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1070C68A" w:rsidR="00973948" w:rsidRPr="00CC02C7" w:rsidRDefault="004B4CB8" w:rsidP="00CC02C7">
            <w:pPr>
              <w:pStyle w:val="NoSpacing"/>
              <w:jc w:val="center"/>
              <w:rPr>
                <w:rFonts w:ascii="Arial" w:hAnsi="Arial" w:cs="Arial"/>
                <w:b/>
                <w:bCs/>
                <w:color w:val="FF0000"/>
                <w:sz w:val="18"/>
                <w:szCs w:val="18"/>
              </w:rPr>
            </w:pPr>
            <w:r w:rsidRPr="00CC02C7">
              <w:rPr>
                <w:rFonts w:ascii="Arial" w:hAnsi="Arial" w:cs="Arial"/>
                <w:b/>
                <w:bCs/>
                <w:sz w:val="18"/>
                <w:szCs w:val="18"/>
              </w:rPr>
              <w:t xml:space="preserve"> “AGHON”</w:t>
            </w:r>
            <w:r w:rsidR="003054EC" w:rsidRPr="00CC02C7">
              <w:rPr>
                <w:rFonts w:ascii="Arial" w:hAnsi="Arial" w:cs="Arial"/>
                <w:b/>
                <w:bCs/>
                <w:sz w:val="18"/>
                <w:szCs w:val="18"/>
              </w:rPr>
              <w:t xml:space="preserve"> </w:t>
            </w:r>
            <w:r w:rsidR="00CC02C7" w:rsidRPr="00CC02C7">
              <w:rPr>
                <w:rFonts w:ascii="Arial" w:hAnsi="Arial" w:cs="Arial"/>
                <w:b/>
                <w:bCs/>
                <w:sz w:val="18"/>
                <w:szCs w:val="18"/>
              </w:rPr>
              <w:t>INTENSIFIES INTO A TROPICAL STORM OVER TAYABAS BAY.</w:t>
            </w:r>
          </w:p>
        </w:tc>
      </w:tr>
      <w:tr w:rsidR="008A2BCB" w14:paraId="34C5A998" w14:textId="77777777" w:rsidTr="00494756">
        <w:trPr>
          <w:trHeight w:val="359"/>
        </w:trPr>
        <w:tc>
          <w:tcPr>
            <w:tcW w:w="4531" w:type="dxa"/>
            <w:gridSpan w:val="4"/>
            <w:vAlign w:val="center"/>
          </w:tcPr>
          <w:p w14:paraId="1E8404DD" w14:textId="4163F2FD"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EE24E4">
                  <w:rPr>
                    <w:rFonts w:ascii="Arial" w:hAnsi="Arial" w:cs="Arial"/>
                    <w:b/>
                    <w:bCs/>
                    <w:sz w:val="18"/>
                    <w:szCs w:val="18"/>
                  </w:rPr>
                  <w:t>(4:00 AM)</w:t>
                </w:r>
              </w:sdtContent>
            </w:sdt>
          </w:p>
        </w:tc>
        <w:tc>
          <w:tcPr>
            <w:tcW w:w="5205" w:type="dxa"/>
            <w:gridSpan w:val="4"/>
            <w:vMerge w:val="restart"/>
            <w:vAlign w:val="center"/>
          </w:tcPr>
          <w:p w14:paraId="49BB62AF" w14:textId="2DDA37F8" w:rsidR="008D4C4C" w:rsidRPr="00615D3C" w:rsidRDefault="00CC02C7" w:rsidP="0006361C">
            <w:pPr>
              <w:pStyle w:val="NoSpacing"/>
              <w:jc w:val="center"/>
              <w:rPr>
                <w:rFonts w:ascii="Arial" w:hAnsi="Arial" w:cs="Arial"/>
                <w:sz w:val="18"/>
                <w:szCs w:val="18"/>
              </w:rPr>
            </w:pPr>
            <w:r w:rsidRPr="00CC02C7">
              <w:rPr>
                <w:rFonts w:ascii="Arial" w:hAnsi="Arial" w:cs="Arial"/>
                <w:noProof/>
                <w:sz w:val="18"/>
                <w:szCs w:val="18"/>
                <w:lang w:val="en-PH" w:eastAsia="en-PH"/>
              </w:rPr>
              <w:drawing>
                <wp:inline distT="0" distB="0" distL="0" distR="0" wp14:anchorId="3CBEB375" wp14:editId="60D0CCE7">
                  <wp:extent cx="3071730" cy="2528514"/>
                  <wp:effectExtent l="0" t="0" r="0" b="5715"/>
                  <wp:docPr id="3" name="Picture 3" descr="\\wd.s.dstor.pagasa.local\wfs\Tropical Cyclone\TC 2024\01 AGHON\Track\aghon_2024052518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518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96" cy="2538281"/>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683EBFE2" w:rsidR="008D4C4C" w:rsidRPr="00EE35C2" w:rsidRDefault="00864247" w:rsidP="00CC02C7">
            <w:pPr>
              <w:pStyle w:val="NoSpacing"/>
              <w:jc w:val="both"/>
              <w:rPr>
                <w:rFonts w:ascii="Arial" w:hAnsi="Arial" w:cs="Arial"/>
                <w:b/>
                <w:sz w:val="18"/>
                <w:szCs w:val="18"/>
              </w:rPr>
            </w:pPr>
            <w:r w:rsidRPr="003054EC">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3054EC">
                  <w:rPr>
                    <w:rFonts w:ascii="Arial" w:hAnsi="Arial" w:cs="Arial"/>
                    <w:color w:val="000000" w:themeColor="text1"/>
                    <w:sz w:val="18"/>
                    <w:szCs w:val="18"/>
                  </w:rPr>
                  <w:t>center of</w:t>
                </w:r>
              </w:sdtContent>
            </w:sdt>
            <w:r w:rsidRPr="003054EC">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B72122" w:rsidRPr="00CC02C7">
                  <w:rPr>
                    <w:rFonts w:ascii="Arial" w:hAnsi="Arial" w:cs="Arial"/>
                    <w:bCs/>
                    <w:color w:val="000000" w:themeColor="text1"/>
                    <w:sz w:val="18"/>
                    <w:szCs w:val="18"/>
                  </w:rPr>
                  <w:t>Tropical Storm</w:t>
                </w:r>
              </w:sdtContent>
            </w:sdt>
            <w:r w:rsidRPr="00CC02C7">
              <w:rPr>
                <w:rFonts w:ascii="Arial" w:hAnsi="Arial" w:cs="Arial"/>
                <w:color w:val="000000" w:themeColor="text1"/>
                <w:sz w:val="18"/>
                <w:szCs w:val="18"/>
              </w:rPr>
              <w:t xml:space="preserve"> </w:t>
            </w:r>
            <w:r w:rsidR="004B4CB8" w:rsidRPr="00CC02C7">
              <w:rPr>
                <w:rFonts w:ascii="Arial" w:hAnsi="Arial" w:cs="Arial"/>
                <w:color w:val="000000" w:themeColor="text1"/>
                <w:sz w:val="18"/>
                <w:szCs w:val="18"/>
              </w:rPr>
              <w:t>AGHON</w:t>
            </w:r>
            <w:r w:rsidRPr="00CC02C7">
              <w:rPr>
                <w:rFonts w:ascii="Arial" w:hAnsi="Arial" w:cs="Arial"/>
                <w:color w:val="000000" w:themeColor="text1"/>
                <w:sz w:val="18"/>
                <w:szCs w:val="18"/>
              </w:rPr>
              <w:t xml:space="preserve"> was estimated based on all available data </w:t>
            </w:r>
            <w:r w:rsidR="0006361C" w:rsidRPr="00CC02C7">
              <w:rPr>
                <w:rFonts w:ascii="Arial" w:hAnsi="Arial" w:cs="Arial"/>
                <w:color w:val="000000" w:themeColor="text1"/>
                <w:sz w:val="18"/>
                <w:szCs w:val="18"/>
              </w:rPr>
              <w:t xml:space="preserve">including those from </w:t>
            </w:r>
            <w:proofErr w:type="spellStart"/>
            <w:r w:rsidR="0006361C" w:rsidRPr="00CC02C7">
              <w:rPr>
                <w:rFonts w:ascii="Arial" w:hAnsi="Arial" w:cs="Arial"/>
                <w:color w:val="000000" w:themeColor="text1"/>
                <w:sz w:val="18"/>
                <w:szCs w:val="18"/>
              </w:rPr>
              <w:t>Tagaytay</w:t>
            </w:r>
            <w:proofErr w:type="spellEnd"/>
            <w:r w:rsidR="0006361C" w:rsidRPr="00CC02C7">
              <w:rPr>
                <w:rFonts w:ascii="Arial" w:hAnsi="Arial" w:cs="Arial"/>
                <w:color w:val="000000" w:themeColor="text1"/>
                <w:sz w:val="18"/>
                <w:szCs w:val="18"/>
              </w:rPr>
              <w:t xml:space="preserve"> Doppler Weather Radar </w:t>
            </w:r>
            <w:r w:rsidR="00CC02C7" w:rsidRPr="00CC02C7">
              <w:rPr>
                <w:rFonts w:ascii="Arial" w:hAnsi="Arial" w:cs="Arial"/>
                <w:b/>
                <w:color w:val="000000" w:themeColor="text1"/>
                <w:sz w:val="18"/>
                <w:szCs w:val="18"/>
              </w:rPr>
              <w:t xml:space="preserve">over the coastal waters of </w:t>
            </w:r>
            <w:proofErr w:type="spellStart"/>
            <w:r w:rsidR="00CC02C7" w:rsidRPr="00CC02C7">
              <w:rPr>
                <w:rFonts w:ascii="Arial" w:hAnsi="Arial" w:cs="Arial"/>
                <w:b/>
                <w:color w:val="000000" w:themeColor="text1"/>
                <w:sz w:val="18"/>
                <w:szCs w:val="18"/>
              </w:rPr>
              <w:t>Lucena</w:t>
            </w:r>
            <w:proofErr w:type="spellEnd"/>
            <w:r w:rsidR="00CC02C7">
              <w:rPr>
                <w:rFonts w:ascii="Arial" w:hAnsi="Arial" w:cs="Arial"/>
                <w:b/>
                <w:color w:val="000000" w:themeColor="text1"/>
                <w:sz w:val="18"/>
                <w:szCs w:val="18"/>
              </w:rPr>
              <w:t xml:space="preserve"> City</w:t>
            </w:r>
            <w:r w:rsidR="00CC02C7" w:rsidRPr="00CC02C7">
              <w:rPr>
                <w:rFonts w:ascii="Arial" w:hAnsi="Arial" w:cs="Arial"/>
                <w:b/>
                <w:color w:val="000000" w:themeColor="text1"/>
                <w:sz w:val="18"/>
                <w:szCs w:val="18"/>
              </w:rPr>
              <w:t xml:space="preserve">, Quezon </w:t>
            </w:r>
            <w:r w:rsidR="005224F5" w:rsidRPr="00CC02C7">
              <w:rPr>
                <w:rFonts w:ascii="Arial" w:hAnsi="Arial" w:cs="Arial"/>
                <w:b/>
                <w:color w:val="000000" w:themeColor="text1"/>
                <w:sz w:val="18"/>
                <w:szCs w:val="18"/>
              </w:rPr>
              <w:t>(</w:t>
            </w:r>
            <w:r w:rsidR="003054EC" w:rsidRPr="00CC02C7">
              <w:rPr>
                <w:rFonts w:ascii="Arial" w:hAnsi="Arial" w:cs="Arial"/>
                <w:b/>
                <w:color w:val="000000" w:themeColor="text1"/>
                <w:sz w:val="18"/>
                <w:szCs w:val="18"/>
              </w:rPr>
              <w:t>13.</w:t>
            </w:r>
            <w:r w:rsidR="00CC02C7" w:rsidRPr="00CC02C7">
              <w:rPr>
                <w:rFonts w:ascii="Arial" w:hAnsi="Arial" w:cs="Arial"/>
                <w:b/>
                <w:color w:val="000000" w:themeColor="text1"/>
                <w:sz w:val="18"/>
                <w:szCs w:val="18"/>
              </w:rPr>
              <w:t>8</w:t>
            </w:r>
            <w:r w:rsidRPr="00CC02C7">
              <w:rPr>
                <w:rFonts w:ascii="Arial" w:hAnsi="Arial" w:cs="Arial"/>
                <w:b/>
                <w:color w:val="000000" w:themeColor="text1"/>
                <w:sz w:val="18"/>
                <w:szCs w:val="18"/>
              </w:rPr>
              <w:t xml:space="preserve">°N, </w:t>
            </w:r>
            <w:r w:rsidR="00CC02C7" w:rsidRPr="00CC02C7">
              <w:rPr>
                <w:rFonts w:ascii="Arial" w:hAnsi="Arial" w:cs="Arial"/>
                <w:b/>
                <w:color w:val="000000" w:themeColor="text1"/>
                <w:sz w:val="18"/>
                <w:szCs w:val="18"/>
              </w:rPr>
              <w:t>121.7</w:t>
            </w:r>
            <w:r w:rsidRPr="00CC02C7">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48B9A410" w:rsidR="008D4C4C" w:rsidRPr="00EE24E4" w:rsidRDefault="008D4C4C" w:rsidP="00B72122">
            <w:pPr>
              <w:pStyle w:val="NoSpacing"/>
              <w:jc w:val="both"/>
              <w:rPr>
                <w:rFonts w:ascii="Arial" w:hAnsi="Arial" w:cs="Arial"/>
                <w:sz w:val="18"/>
                <w:szCs w:val="18"/>
                <w:highlight w:val="yellow"/>
              </w:rPr>
            </w:pPr>
            <w:r w:rsidRPr="00B72122">
              <w:rPr>
                <w:rFonts w:ascii="Arial" w:hAnsi="Arial" w:cs="Arial"/>
                <w:color w:val="000000" w:themeColor="text1"/>
                <w:sz w:val="18"/>
                <w:szCs w:val="18"/>
              </w:rPr>
              <w:t xml:space="preserve">Maximum sustained winds of </w:t>
            </w:r>
            <w:r w:rsidR="00B72122" w:rsidRPr="00B72122">
              <w:rPr>
                <w:rFonts w:ascii="Arial" w:hAnsi="Arial" w:cs="Arial"/>
                <w:b/>
                <w:bCs/>
                <w:color w:val="000000" w:themeColor="text1"/>
                <w:sz w:val="18"/>
                <w:szCs w:val="18"/>
              </w:rPr>
              <w:t xml:space="preserve">65 </w:t>
            </w:r>
            <w:r w:rsidRPr="00B72122">
              <w:rPr>
                <w:rFonts w:ascii="Arial" w:hAnsi="Arial" w:cs="Arial"/>
                <w:b/>
                <w:bCs/>
                <w:color w:val="000000" w:themeColor="text1"/>
                <w:sz w:val="18"/>
                <w:szCs w:val="18"/>
              </w:rPr>
              <w:t>km/h</w:t>
            </w:r>
            <w:r w:rsidRPr="00B72122">
              <w:rPr>
                <w:rFonts w:ascii="Arial" w:hAnsi="Arial" w:cs="Arial"/>
                <w:color w:val="000000" w:themeColor="text1"/>
                <w:sz w:val="18"/>
                <w:szCs w:val="18"/>
              </w:rPr>
              <w:t xml:space="preserve"> near the center, gustiness of up to</w:t>
            </w:r>
            <w:r w:rsidR="00CC0B91" w:rsidRPr="00B72122">
              <w:rPr>
                <w:rFonts w:ascii="Arial" w:hAnsi="Arial" w:cs="Arial"/>
                <w:color w:val="000000" w:themeColor="text1"/>
                <w:sz w:val="18"/>
                <w:szCs w:val="18"/>
              </w:rPr>
              <w:t xml:space="preserve"> </w:t>
            </w:r>
            <w:r w:rsidR="0006361C" w:rsidRPr="00B72122">
              <w:rPr>
                <w:rFonts w:ascii="Arial" w:hAnsi="Arial" w:cs="Arial"/>
                <w:b/>
                <w:bCs/>
                <w:color w:val="000000" w:themeColor="text1"/>
                <w:sz w:val="18"/>
                <w:szCs w:val="18"/>
              </w:rPr>
              <w:t>90</w:t>
            </w:r>
            <w:r w:rsidRPr="00B72122">
              <w:rPr>
                <w:rFonts w:ascii="Arial" w:hAnsi="Arial" w:cs="Arial"/>
                <w:b/>
                <w:bCs/>
                <w:color w:val="000000" w:themeColor="text1"/>
                <w:sz w:val="18"/>
                <w:szCs w:val="18"/>
              </w:rPr>
              <w:t xml:space="preserve"> km/h</w:t>
            </w:r>
            <w:r w:rsidRPr="00B72122">
              <w:rPr>
                <w:rFonts w:ascii="Arial" w:hAnsi="Arial" w:cs="Arial"/>
                <w:color w:val="000000" w:themeColor="text1"/>
                <w:sz w:val="18"/>
                <w:szCs w:val="18"/>
              </w:rPr>
              <w:t>, and central pressure</w:t>
            </w:r>
            <w:r w:rsidR="00E35F52" w:rsidRPr="00B72122">
              <w:rPr>
                <w:rFonts w:ascii="Arial" w:hAnsi="Arial" w:cs="Arial"/>
                <w:color w:val="000000" w:themeColor="text1"/>
                <w:sz w:val="18"/>
                <w:szCs w:val="18"/>
              </w:rPr>
              <w:t xml:space="preserve"> </w:t>
            </w:r>
            <w:r w:rsidRPr="00B72122">
              <w:rPr>
                <w:rFonts w:ascii="Arial" w:hAnsi="Arial" w:cs="Arial"/>
                <w:color w:val="000000" w:themeColor="text1"/>
                <w:sz w:val="18"/>
                <w:szCs w:val="18"/>
              </w:rPr>
              <w:t>of</w:t>
            </w:r>
            <w:r w:rsidR="00CF74ED" w:rsidRPr="00B72122">
              <w:rPr>
                <w:rFonts w:ascii="Arial" w:hAnsi="Arial" w:cs="Arial"/>
                <w:color w:val="000000" w:themeColor="text1"/>
                <w:sz w:val="18"/>
                <w:szCs w:val="18"/>
              </w:rPr>
              <w:t xml:space="preserve"> </w:t>
            </w:r>
            <w:r w:rsidR="00880C98" w:rsidRPr="00B72122">
              <w:rPr>
                <w:rFonts w:ascii="Arial" w:hAnsi="Arial" w:cs="Arial"/>
                <w:b/>
                <w:bCs/>
                <w:color w:val="000000" w:themeColor="text1"/>
                <w:sz w:val="18"/>
                <w:szCs w:val="18"/>
              </w:rPr>
              <w:t>100</w:t>
            </w:r>
            <w:r w:rsidR="00B72122" w:rsidRPr="00B72122">
              <w:rPr>
                <w:rFonts w:ascii="Arial" w:hAnsi="Arial" w:cs="Arial"/>
                <w:b/>
                <w:bCs/>
                <w:color w:val="000000" w:themeColor="text1"/>
                <w:sz w:val="18"/>
                <w:szCs w:val="18"/>
              </w:rPr>
              <w:t>0</w:t>
            </w:r>
            <w:r w:rsidR="004B4CB8" w:rsidRPr="00B72122">
              <w:rPr>
                <w:rFonts w:ascii="Arial" w:hAnsi="Arial" w:cs="Arial"/>
                <w:b/>
                <w:bCs/>
                <w:color w:val="000000" w:themeColor="text1"/>
                <w:sz w:val="18"/>
                <w:szCs w:val="18"/>
              </w:rPr>
              <w:t xml:space="preserve"> </w:t>
            </w:r>
            <w:r w:rsidRPr="00B72122">
              <w:rPr>
                <w:rFonts w:ascii="Arial" w:hAnsi="Arial" w:cs="Arial"/>
                <w:b/>
                <w:bCs/>
                <w:color w:val="000000" w:themeColor="text1"/>
                <w:sz w:val="18"/>
                <w:szCs w:val="18"/>
              </w:rPr>
              <w:t>hP</w:t>
            </w:r>
            <w:r w:rsidR="0066017D" w:rsidRPr="00B72122">
              <w:rPr>
                <w:rFonts w:ascii="Arial" w:hAnsi="Arial" w:cs="Arial"/>
                <w:b/>
                <w:bCs/>
                <w:color w:val="000000" w:themeColor="text1"/>
                <w:sz w:val="18"/>
                <w:szCs w:val="18"/>
              </w:rPr>
              <w:t>a</w:t>
            </w:r>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EE24E4" w:rsidRDefault="008D4C4C" w:rsidP="00D4750A">
            <w:pPr>
              <w:pStyle w:val="NoSpacing"/>
              <w:jc w:val="both"/>
              <w:rPr>
                <w:rFonts w:ascii="Arial" w:hAnsi="Arial" w:cs="Arial"/>
                <w:b/>
                <w:bCs/>
                <w:sz w:val="18"/>
                <w:szCs w:val="18"/>
              </w:rPr>
            </w:pPr>
            <w:r w:rsidRPr="00EE24E4">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79BF80C8" w:rsidR="008D4C4C" w:rsidRPr="00EE24E4" w:rsidRDefault="00CC02C7" w:rsidP="0006361C">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EE24E4" w:rsidRPr="00EE24E4">
                  <w:rPr>
                    <w:rFonts w:ascii="Arial" w:hAnsi="Arial" w:cs="Arial"/>
                    <w:b/>
                    <w:sz w:val="18"/>
                    <w:szCs w:val="18"/>
                  </w:rPr>
                  <w:t>Northwestward</w:t>
                </w:r>
              </w:sdtContent>
            </w:sdt>
            <w:r w:rsidR="00AB3EC5" w:rsidRPr="00EE24E4">
              <w:rPr>
                <w:rFonts w:ascii="Arial" w:hAnsi="Arial" w:cs="Arial"/>
                <w:b/>
                <w:sz w:val="18"/>
                <w:szCs w:val="18"/>
              </w:rPr>
              <w:t xml:space="preserve"> </w:t>
            </w:r>
            <w:r w:rsidR="007E3154" w:rsidRPr="00EE24E4">
              <w:rPr>
                <w:rFonts w:ascii="Arial" w:hAnsi="Arial" w:cs="Arial"/>
                <w:sz w:val="18"/>
                <w:szCs w:val="18"/>
              </w:rPr>
              <w:t>at</w:t>
            </w:r>
            <w:r w:rsidR="007E3154" w:rsidRPr="00EE24E4">
              <w:rPr>
                <w:rFonts w:ascii="Arial" w:hAnsi="Arial" w:cs="Arial"/>
                <w:b/>
                <w:sz w:val="18"/>
                <w:szCs w:val="18"/>
              </w:rPr>
              <w:t xml:space="preserve"> </w:t>
            </w:r>
            <w:r w:rsidR="00C20865" w:rsidRPr="00EE24E4">
              <w:rPr>
                <w:rFonts w:ascii="Arial" w:hAnsi="Arial" w:cs="Arial"/>
                <w:b/>
                <w:sz w:val="18"/>
                <w:szCs w:val="18"/>
              </w:rPr>
              <w:t>1</w:t>
            </w:r>
            <w:r w:rsidR="0006361C" w:rsidRPr="00EE24E4">
              <w:rPr>
                <w:rFonts w:ascii="Arial" w:hAnsi="Arial" w:cs="Arial"/>
                <w:b/>
                <w:sz w:val="18"/>
                <w:szCs w:val="18"/>
              </w:rPr>
              <w:t>0</w:t>
            </w:r>
            <w:r w:rsidR="000D6BA6" w:rsidRPr="00EE24E4">
              <w:rPr>
                <w:rFonts w:ascii="Arial" w:hAnsi="Arial" w:cs="Arial"/>
                <w:b/>
                <w:sz w:val="18"/>
                <w:szCs w:val="18"/>
              </w:rPr>
              <w:t xml:space="preserve"> </w:t>
            </w:r>
            <w:r w:rsidR="007E3154" w:rsidRPr="00EE24E4">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60980549" w:rsidR="008D4C4C" w:rsidRPr="00EE24E4" w:rsidRDefault="00CC02C7" w:rsidP="00EE24E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B72122">
                  <w:rPr>
                    <w:rFonts w:ascii="Arial" w:hAnsi="Arial" w:cs="Arial"/>
                    <w:b/>
                    <w:sz w:val="18"/>
                    <w:szCs w:val="18"/>
                  </w:rPr>
                  <w:t>Strong to gale-force winds</w:t>
                </w:r>
              </w:sdtContent>
            </w:sdt>
            <w:r w:rsidR="008D4C4C" w:rsidRPr="00EE24E4">
              <w:rPr>
                <w:rFonts w:ascii="Arial" w:hAnsi="Arial" w:cs="Arial"/>
                <w:b/>
                <w:sz w:val="18"/>
                <w:szCs w:val="18"/>
              </w:rPr>
              <w:t xml:space="preserve"> </w:t>
            </w:r>
            <w:r w:rsidR="008D4C4C" w:rsidRPr="00EE24E4">
              <w:rPr>
                <w:rFonts w:ascii="Arial" w:hAnsi="Arial" w:cs="Arial"/>
                <w:sz w:val="18"/>
                <w:szCs w:val="18"/>
              </w:rPr>
              <w:t>extend outwards up to</w:t>
            </w:r>
            <w:r w:rsidR="007C6014" w:rsidRPr="00EE24E4">
              <w:rPr>
                <w:rFonts w:ascii="Arial" w:hAnsi="Arial" w:cs="Arial"/>
                <w:sz w:val="18"/>
                <w:szCs w:val="18"/>
              </w:rPr>
              <w:t xml:space="preserve"> </w:t>
            </w:r>
            <w:r w:rsidR="004B4CB8" w:rsidRPr="00EE24E4">
              <w:rPr>
                <w:rFonts w:ascii="Arial" w:hAnsi="Arial" w:cs="Arial"/>
                <w:b/>
                <w:bCs/>
                <w:sz w:val="18"/>
                <w:szCs w:val="18"/>
              </w:rPr>
              <w:t>2</w:t>
            </w:r>
            <w:r w:rsidR="00EE24E4" w:rsidRPr="00EE24E4">
              <w:rPr>
                <w:rFonts w:ascii="Arial" w:hAnsi="Arial" w:cs="Arial"/>
                <w:b/>
                <w:bCs/>
                <w:sz w:val="18"/>
                <w:szCs w:val="18"/>
              </w:rPr>
              <w:t>2</w:t>
            </w:r>
            <w:r w:rsidR="004B4CB8" w:rsidRPr="00EE24E4">
              <w:rPr>
                <w:rFonts w:ascii="Arial" w:hAnsi="Arial" w:cs="Arial"/>
                <w:b/>
                <w:bCs/>
                <w:sz w:val="18"/>
                <w:szCs w:val="18"/>
              </w:rPr>
              <w:t>0</w:t>
            </w:r>
            <w:r w:rsidR="008D4C4C" w:rsidRPr="00EE24E4">
              <w:rPr>
                <w:rFonts w:ascii="Arial" w:hAnsi="Arial" w:cs="Arial"/>
                <w:b/>
                <w:bCs/>
                <w:sz w:val="18"/>
                <w:szCs w:val="18"/>
              </w:rPr>
              <w:t xml:space="preserve"> </w:t>
            </w:r>
            <w:r w:rsidR="008D4C4C" w:rsidRPr="00EE24E4">
              <w:rPr>
                <w:rFonts w:ascii="Arial" w:hAnsi="Arial" w:cs="Arial"/>
                <w:b/>
                <w:sz w:val="18"/>
                <w:szCs w:val="18"/>
              </w:rPr>
              <w:t xml:space="preserve">km </w:t>
            </w:r>
            <w:r w:rsidR="008D4C4C" w:rsidRPr="00EE24E4">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9008D4"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CC02C7"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CC02C7"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12-Hour Forecast</w:t>
            </w:r>
          </w:p>
          <w:sdt>
            <w:sdtPr>
              <w:rPr>
                <w:rFonts w:ascii="Arial" w:hAnsi="Arial" w:cs="Arial"/>
                <w:sz w:val="18"/>
                <w:szCs w:val="18"/>
              </w:rPr>
              <w:id w:val="595988972"/>
              <w:placeholder>
                <w:docPart w:val="0F42C6255D814D8CA5919CD55EFFF0D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7BD83D13" w:rsidR="00B72122" w:rsidRPr="0006361C" w:rsidRDefault="00B72122" w:rsidP="00B72122">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705553265"/>
              <w:placeholder>
                <w:docPart w:val="233C4A2DB06C4A69A9E61E12936074CC"/>
              </w:placeholder>
              <w:date w:fullDate="2024-05-26T00:00:00Z">
                <w:dateFormat w:val="dd MMMM yyyy"/>
                <w:lid w:val="en-PH"/>
                <w:storeMappedDataAs w:val="dateTime"/>
                <w:calendar w:val="gregorian"/>
              </w:date>
            </w:sdtPr>
            <w:sdtContent>
              <w:p w14:paraId="18F288A6" w14:textId="5C512C08" w:rsidR="00B72122" w:rsidRPr="0006361C" w:rsidRDefault="00B72122" w:rsidP="00B72122">
                <w:pPr>
                  <w:pStyle w:val="NoSpacing"/>
                  <w:jc w:val="center"/>
                  <w:rPr>
                    <w:rFonts w:ascii="Arial" w:hAnsi="Arial" w:cs="Arial"/>
                    <w:b/>
                    <w:bCs/>
                    <w:sz w:val="18"/>
                    <w:szCs w:val="18"/>
                  </w:rPr>
                </w:pPr>
                <w:r w:rsidRPr="0006361C">
                  <w:rPr>
                    <w:rFonts w:ascii="Arial" w:hAnsi="Arial" w:cs="Arial"/>
                    <w:sz w:val="18"/>
                    <w:szCs w:val="18"/>
                    <w:lang w:val="en-PH"/>
                  </w:rPr>
                  <w:t>26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2B372529"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14.6</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7D99695C"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121.5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5D0D6C5C"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In the vicinity of Real, Quezon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76034450"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65</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0072A550" w:rsidR="00B72122" w:rsidRPr="00B72122" w:rsidRDefault="00B72122" w:rsidP="00B72122">
            <w:pPr>
              <w:jc w:val="center"/>
              <w:rPr>
                <w:rFonts w:ascii="Arial" w:hAnsi="Arial" w:cs="Arial"/>
                <w:sz w:val="18"/>
                <w:szCs w:val="18"/>
              </w:rPr>
            </w:pPr>
            <w:r w:rsidRPr="00B72122">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66253B9E"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NNW 10</w:t>
            </w:r>
          </w:p>
        </w:tc>
      </w:tr>
      <w:tr w:rsidR="00CC02C7" w:rsidRPr="00FC31FE" w14:paraId="7E02F4B2" w14:textId="77777777" w:rsidTr="00B72122">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24-Hour Forecast</w:t>
            </w:r>
          </w:p>
          <w:sdt>
            <w:sdtPr>
              <w:rPr>
                <w:rFonts w:ascii="Arial" w:hAnsi="Arial" w:cs="Arial"/>
                <w:sz w:val="18"/>
                <w:szCs w:val="18"/>
              </w:rPr>
              <w:id w:val="1858933488"/>
              <w:placeholder>
                <w:docPart w:val="5F71476A7D9541059B35CF5E4A896A2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19FA5E08" w:rsidR="00B72122" w:rsidRPr="0006361C" w:rsidRDefault="00B72122" w:rsidP="00B72122">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1061714041"/>
              <w:placeholder>
                <w:docPart w:val="A8C352A6669C4BA588FC21B9A118FC0A"/>
              </w:placeholder>
              <w:date w:fullDate="2024-05-27T00:00:00Z">
                <w:dateFormat w:val="dd MMMM yyyy"/>
                <w:lid w:val="en-PH"/>
                <w:storeMappedDataAs w:val="dateTime"/>
                <w:calendar w:val="gregorian"/>
              </w:date>
            </w:sdtPr>
            <w:sdtContent>
              <w:p w14:paraId="4FADE74D" w14:textId="520EFABD" w:rsidR="00B72122" w:rsidRPr="0006361C" w:rsidRDefault="00B72122" w:rsidP="00B72122">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016BFBF7"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15.7</w:t>
            </w:r>
          </w:p>
        </w:tc>
        <w:tc>
          <w:tcPr>
            <w:tcW w:w="765" w:type="dxa"/>
            <w:tcBorders>
              <w:top w:val="nil"/>
              <w:left w:val="nil"/>
              <w:bottom w:val="single" w:sz="4" w:space="0" w:color="auto"/>
              <w:right w:val="single" w:sz="4" w:space="0" w:color="auto"/>
            </w:tcBorders>
            <w:shd w:val="clear" w:color="auto" w:fill="auto"/>
            <w:vAlign w:val="center"/>
          </w:tcPr>
          <w:p w14:paraId="5BF228B3" w14:textId="26ADEADB"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122.3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505C1D9A"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Over the coastal waters of </w:t>
            </w:r>
            <w:proofErr w:type="spellStart"/>
            <w:r>
              <w:rPr>
                <w:rFonts w:ascii="Arial" w:hAnsi="Arial" w:cs="Arial"/>
                <w:b w:val="0"/>
                <w:bCs w:val="0"/>
                <w:sz w:val="18"/>
                <w:szCs w:val="18"/>
              </w:rPr>
              <w:t>Casiguran</w:t>
            </w:r>
            <w:proofErr w:type="spellEnd"/>
            <w:r>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72641EBA"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75</w:t>
            </w:r>
          </w:p>
        </w:tc>
        <w:tc>
          <w:tcPr>
            <w:tcW w:w="682" w:type="dxa"/>
            <w:tcBorders>
              <w:top w:val="nil"/>
              <w:left w:val="single" w:sz="4" w:space="0" w:color="auto"/>
              <w:bottom w:val="single" w:sz="4" w:space="0" w:color="auto"/>
              <w:right w:val="nil"/>
            </w:tcBorders>
            <w:shd w:val="clear" w:color="auto" w:fill="auto"/>
            <w:vAlign w:val="center"/>
          </w:tcPr>
          <w:p w14:paraId="20BDAF69" w14:textId="64B66825" w:rsidR="00B72122" w:rsidRPr="00B72122" w:rsidRDefault="00B72122" w:rsidP="00B72122">
            <w:pPr>
              <w:jc w:val="center"/>
              <w:rPr>
                <w:rFonts w:ascii="Arial" w:hAnsi="Arial" w:cs="Arial"/>
                <w:sz w:val="18"/>
                <w:szCs w:val="18"/>
              </w:rPr>
            </w:pPr>
            <w:r w:rsidRPr="00B72122">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269C48A4"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NE 10</w:t>
            </w:r>
          </w:p>
        </w:tc>
      </w:tr>
      <w:tr w:rsidR="00CC02C7" w:rsidRPr="00FC31FE" w14:paraId="694F0272"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36-Hour Forecast</w:t>
            </w:r>
          </w:p>
          <w:sdt>
            <w:sdtPr>
              <w:rPr>
                <w:rFonts w:ascii="Arial" w:hAnsi="Arial" w:cs="Arial"/>
                <w:sz w:val="18"/>
                <w:szCs w:val="18"/>
              </w:rPr>
              <w:id w:val="-1014377048"/>
              <w:placeholder>
                <w:docPart w:val="C85818F43702480BB10F221CAE41BFA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6C144F1C" w:rsidR="00B72122" w:rsidRPr="0006361C" w:rsidRDefault="00B72122" w:rsidP="00B72122">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438451756"/>
              <w:placeholder>
                <w:docPart w:val="F6CB38E192F8425F868337258F82AD2C"/>
              </w:placeholder>
              <w:date w:fullDate="2024-05-27T00:00:00Z">
                <w:dateFormat w:val="dd MMMM yyyy"/>
                <w:lid w:val="en-PH"/>
                <w:storeMappedDataAs w:val="dateTime"/>
                <w:calendar w:val="gregorian"/>
              </w:date>
            </w:sdtPr>
            <w:sdtContent>
              <w:p w14:paraId="13193F23" w14:textId="043493D0" w:rsidR="00B72122" w:rsidRPr="0006361C" w:rsidRDefault="00B72122" w:rsidP="00B72122">
                <w:pPr>
                  <w:pStyle w:val="NoSpacing"/>
                  <w:jc w:val="center"/>
                  <w:rPr>
                    <w:rFonts w:ascii="Arial" w:hAnsi="Arial" w:cs="Arial"/>
                    <w:b/>
                    <w:bCs/>
                    <w:sz w:val="18"/>
                    <w:szCs w:val="18"/>
                  </w:rPr>
                </w:pPr>
                <w:r w:rsidRPr="0006361C">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791788E8"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17.0</w:t>
            </w:r>
          </w:p>
        </w:tc>
        <w:tc>
          <w:tcPr>
            <w:tcW w:w="765" w:type="dxa"/>
            <w:tcBorders>
              <w:top w:val="nil"/>
              <w:left w:val="nil"/>
              <w:bottom w:val="single" w:sz="4" w:space="0" w:color="auto"/>
              <w:right w:val="single" w:sz="4" w:space="0" w:color="auto"/>
            </w:tcBorders>
            <w:shd w:val="clear" w:color="auto" w:fill="auto"/>
            <w:vAlign w:val="center"/>
          </w:tcPr>
          <w:p w14:paraId="3E30C698" w14:textId="16EC1E36"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123.4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2A5F8129"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sidRPr="00B72122">
              <w:rPr>
                <w:rFonts w:ascii="Arial" w:hAnsi="Arial" w:cs="Arial"/>
                <w:b w:val="0"/>
                <w:bCs w:val="0"/>
                <w:sz w:val="18"/>
                <w:szCs w:val="18"/>
              </w:rPr>
              <w:t xml:space="preserve">160 km East Northeast of </w:t>
            </w:r>
            <w:proofErr w:type="spellStart"/>
            <w:r w:rsidRPr="00B72122">
              <w:rPr>
                <w:rFonts w:ascii="Arial" w:hAnsi="Arial" w:cs="Arial"/>
                <w:b w:val="0"/>
                <w:bCs w:val="0"/>
                <w:sz w:val="18"/>
                <w:szCs w:val="18"/>
              </w:rPr>
              <w:t>Casiguran</w:t>
            </w:r>
            <w:proofErr w:type="spellEnd"/>
            <w:r w:rsidRPr="00B72122">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245B2BA6"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85</w:t>
            </w:r>
          </w:p>
        </w:tc>
        <w:tc>
          <w:tcPr>
            <w:tcW w:w="682" w:type="dxa"/>
            <w:tcBorders>
              <w:top w:val="nil"/>
              <w:left w:val="single" w:sz="4" w:space="0" w:color="auto"/>
              <w:bottom w:val="single" w:sz="4" w:space="0" w:color="auto"/>
              <w:right w:val="nil"/>
            </w:tcBorders>
            <w:shd w:val="clear" w:color="auto" w:fill="auto"/>
            <w:vAlign w:val="center"/>
          </w:tcPr>
          <w:p w14:paraId="3A894FEC" w14:textId="212D43FF" w:rsidR="00B72122" w:rsidRPr="00B72122" w:rsidRDefault="00B72122" w:rsidP="00B72122">
            <w:pPr>
              <w:jc w:val="center"/>
              <w:rPr>
                <w:rFonts w:ascii="Arial" w:hAnsi="Arial" w:cs="Arial"/>
                <w:sz w:val="18"/>
                <w:szCs w:val="18"/>
              </w:rPr>
            </w:pPr>
            <w:r w:rsidRPr="00B72122">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597503E1"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NE 15</w:t>
            </w:r>
          </w:p>
        </w:tc>
      </w:tr>
      <w:tr w:rsidR="00CC02C7" w:rsidRPr="00FC31FE" w14:paraId="07FA5B6C"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48-Hour Forecast</w:t>
            </w:r>
          </w:p>
          <w:sdt>
            <w:sdtPr>
              <w:rPr>
                <w:rFonts w:ascii="Arial" w:hAnsi="Arial" w:cs="Arial"/>
                <w:sz w:val="18"/>
                <w:szCs w:val="18"/>
              </w:rPr>
              <w:id w:val="1617406792"/>
              <w:placeholder>
                <w:docPart w:val="922457E26CE94702950D8560FD2237B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773CCD66" w:rsidR="00B72122" w:rsidRPr="0006361C" w:rsidRDefault="00B72122" w:rsidP="00B72122">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990442983"/>
              <w:placeholder>
                <w:docPart w:val="3E86F86DF21C486A9DF858855CB4FC9F"/>
              </w:placeholder>
              <w:date w:fullDate="2024-05-28T00:00:00Z">
                <w:dateFormat w:val="dd MMMM yyyy"/>
                <w:lid w:val="en-PH"/>
                <w:storeMappedDataAs w:val="dateTime"/>
                <w:calendar w:val="gregorian"/>
              </w:date>
            </w:sdtPr>
            <w:sdtContent>
              <w:p w14:paraId="7C4001AC" w14:textId="5F48C991" w:rsidR="00B72122" w:rsidRPr="0006361C" w:rsidRDefault="00B72122" w:rsidP="00B72122">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7B4FCB77"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18.6</w:t>
            </w:r>
          </w:p>
        </w:tc>
        <w:tc>
          <w:tcPr>
            <w:tcW w:w="765" w:type="dxa"/>
            <w:tcBorders>
              <w:top w:val="nil"/>
              <w:left w:val="nil"/>
              <w:bottom w:val="single" w:sz="4" w:space="0" w:color="auto"/>
              <w:right w:val="single" w:sz="4" w:space="0" w:color="auto"/>
            </w:tcBorders>
            <w:shd w:val="clear" w:color="auto" w:fill="auto"/>
            <w:vAlign w:val="center"/>
          </w:tcPr>
          <w:p w14:paraId="491497DF" w14:textId="3F3D89DE"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124.7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0EB3472C"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sidRPr="00B72122">
              <w:rPr>
                <w:rFonts w:ascii="Arial" w:hAnsi="Arial" w:cs="Arial"/>
                <w:b w:val="0"/>
                <w:bCs w:val="0"/>
                <w:sz w:val="18"/>
                <w:szCs w:val="18"/>
              </w:rPr>
              <w:t xml:space="preserve">325 km East of </w:t>
            </w:r>
            <w:proofErr w:type="spellStart"/>
            <w:r w:rsidRPr="00B72122">
              <w:rPr>
                <w:rFonts w:ascii="Arial" w:hAnsi="Arial" w:cs="Arial"/>
                <w:b w:val="0"/>
                <w:bCs w:val="0"/>
                <w:sz w:val="18"/>
                <w:szCs w:val="18"/>
              </w:rPr>
              <w:t>Aparri</w:t>
            </w:r>
            <w:proofErr w:type="spellEnd"/>
            <w:r w:rsidRPr="00B72122">
              <w:rPr>
                <w:rFonts w:ascii="Arial" w:hAnsi="Arial" w:cs="Arial"/>
                <w:b w:val="0"/>
                <w:bCs w:val="0"/>
                <w:sz w:val="18"/>
                <w:szCs w:val="18"/>
              </w:rPr>
              <w:t>,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7C4D04EF"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95</w:t>
            </w:r>
          </w:p>
        </w:tc>
        <w:tc>
          <w:tcPr>
            <w:tcW w:w="682" w:type="dxa"/>
            <w:tcBorders>
              <w:top w:val="nil"/>
              <w:left w:val="single" w:sz="4" w:space="0" w:color="auto"/>
              <w:bottom w:val="single" w:sz="4" w:space="0" w:color="auto"/>
              <w:right w:val="nil"/>
            </w:tcBorders>
            <w:shd w:val="clear" w:color="auto" w:fill="auto"/>
            <w:vAlign w:val="center"/>
          </w:tcPr>
          <w:p w14:paraId="29E3EF8F" w14:textId="5AA329FC" w:rsidR="00B72122" w:rsidRPr="00B72122" w:rsidRDefault="00B72122" w:rsidP="00B72122">
            <w:pPr>
              <w:jc w:val="center"/>
              <w:rPr>
                <w:rFonts w:ascii="Arial" w:hAnsi="Arial" w:cs="Arial"/>
                <w:sz w:val="18"/>
                <w:szCs w:val="18"/>
              </w:rPr>
            </w:pPr>
            <w:r w:rsidRPr="00B72122">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11205D6"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NE 20</w:t>
            </w:r>
          </w:p>
        </w:tc>
      </w:tr>
      <w:tr w:rsidR="00CC02C7" w:rsidRPr="00FC31FE" w14:paraId="354715E7"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60-Hour Forecast</w:t>
            </w:r>
          </w:p>
          <w:sdt>
            <w:sdtPr>
              <w:rPr>
                <w:rFonts w:ascii="Arial" w:hAnsi="Arial" w:cs="Arial"/>
                <w:sz w:val="18"/>
                <w:szCs w:val="18"/>
              </w:rPr>
              <w:id w:val="-662004695"/>
              <w:placeholder>
                <w:docPart w:val="9804C06E0A6F492FA2462D482C39CA99"/>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5CC41F08" w:rsidR="00B72122" w:rsidRPr="0006361C" w:rsidRDefault="00B72122" w:rsidP="00B72122">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704455000"/>
              <w:placeholder>
                <w:docPart w:val="D1C5621A23464662BEEA86D8DE0CA587"/>
              </w:placeholder>
              <w:date w:fullDate="2024-05-28T00:00:00Z">
                <w:dateFormat w:val="dd MMMM yyyy"/>
                <w:lid w:val="en-PH"/>
                <w:storeMappedDataAs w:val="dateTime"/>
                <w:calendar w:val="gregorian"/>
              </w:date>
            </w:sdtPr>
            <w:sdtContent>
              <w:p w14:paraId="50C3FD37" w14:textId="4D4E7B09" w:rsidR="00B72122" w:rsidRPr="0006361C" w:rsidRDefault="00B72122" w:rsidP="00B72122">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36DEEA62"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21.1</w:t>
            </w:r>
          </w:p>
        </w:tc>
        <w:tc>
          <w:tcPr>
            <w:tcW w:w="765" w:type="dxa"/>
            <w:tcBorders>
              <w:top w:val="nil"/>
              <w:left w:val="nil"/>
              <w:bottom w:val="single" w:sz="4" w:space="0" w:color="auto"/>
              <w:right w:val="single" w:sz="4" w:space="0" w:color="auto"/>
            </w:tcBorders>
            <w:shd w:val="clear" w:color="auto" w:fill="auto"/>
            <w:vAlign w:val="center"/>
          </w:tcPr>
          <w:p w14:paraId="71633009" w14:textId="20D27830"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127.0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638ADA02"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sidRPr="00B72122">
              <w:rPr>
                <w:rFonts w:ascii="Arial" w:hAnsi="Arial" w:cs="Arial"/>
                <w:b w:val="0"/>
                <w:bCs w:val="0"/>
                <w:sz w:val="18"/>
                <w:szCs w:val="18"/>
              </w:rPr>
              <w:t xml:space="preserve">540 km East of </w:t>
            </w:r>
            <w:proofErr w:type="spellStart"/>
            <w:r w:rsidRPr="00B72122">
              <w:rPr>
                <w:rFonts w:ascii="Arial" w:hAnsi="Arial" w:cs="Arial"/>
                <w:b w:val="0"/>
                <w:bCs w:val="0"/>
                <w:sz w:val="18"/>
                <w:szCs w:val="18"/>
              </w:rPr>
              <w:t>Itbayat</w:t>
            </w:r>
            <w:proofErr w:type="spellEnd"/>
            <w:r w:rsidRPr="00B72122">
              <w:rPr>
                <w:rFonts w:ascii="Arial" w:hAnsi="Arial" w:cs="Arial"/>
                <w:b w:val="0"/>
                <w:bCs w:val="0"/>
                <w:sz w:val="18"/>
                <w:szCs w:val="18"/>
              </w:rPr>
              <w:t xml:space="preserve">, </w:t>
            </w:r>
            <w:proofErr w:type="spellStart"/>
            <w:r w:rsidRPr="00B72122">
              <w:rPr>
                <w:rFonts w:ascii="Arial" w:hAnsi="Arial" w:cs="Arial"/>
                <w:b w:val="0"/>
                <w:bCs w:val="0"/>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2C69C1A3"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100</w:t>
            </w:r>
          </w:p>
        </w:tc>
        <w:tc>
          <w:tcPr>
            <w:tcW w:w="682" w:type="dxa"/>
            <w:tcBorders>
              <w:top w:val="nil"/>
              <w:left w:val="single" w:sz="4" w:space="0" w:color="auto"/>
              <w:bottom w:val="single" w:sz="4" w:space="0" w:color="auto"/>
              <w:right w:val="nil"/>
            </w:tcBorders>
            <w:shd w:val="clear" w:color="auto" w:fill="auto"/>
            <w:vAlign w:val="center"/>
          </w:tcPr>
          <w:p w14:paraId="3E1DAD8B" w14:textId="71F37FC1" w:rsidR="00B72122" w:rsidRPr="00B72122" w:rsidRDefault="00B72122" w:rsidP="00B72122">
            <w:pPr>
              <w:jc w:val="center"/>
              <w:rPr>
                <w:rFonts w:ascii="Arial" w:hAnsi="Arial" w:cs="Arial"/>
                <w:sz w:val="18"/>
                <w:szCs w:val="18"/>
              </w:rPr>
            </w:pPr>
            <w:r w:rsidRPr="00B72122">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2FBAA7AA"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NE 30</w:t>
            </w:r>
          </w:p>
        </w:tc>
      </w:tr>
      <w:tr w:rsidR="00CC02C7" w:rsidRPr="00FC31FE" w14:paraId="67835443"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72-Hour Forecast</w:t>
            </w:r>
          </w:p>
          <w:sdt>
            <w:sdtPr>
              <w:rPr>
                <w:rFonts w:ascii="Arial" w:hAnsi="Arial" w:cs="Arial"/>
                <w:sz w:val="18"/>
                <w:szCs w:val="18"/>
              </w:rPr>
              <w:id w:val="146638406"/>
              <w:placeholder>
                <w:docPart w:val="469293DAD6FE4F599458EF67F1D819D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59949BE0" w:rsidR="00B72122" w:rsidRPr="0006361C" w:rsidRDefault="00B72122" w:rsidP="00B72122">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1782488406"/>
              <w:placeholder>
                <w:docPart w:val="F3737645D36A4539BE1FC71E07D65975"/>
              </w:placeholder>
              <w:date w:fullDate="2024-05-29T00:00:00Z">
                <w:dateFormat w:val="dd MMMM yyyy"/>
                <w:lid w:val="en-PH"/>
                <w:storeMappedDataAs w:val="dateTime"/>
                <w:calendar w:val="gregorian"/>
              </w:date>
            </w:sdtPr>
            <w:sdtContent>
              <w:p w14:paraId="556E612E" w14:textId="39D4EE63" w:rsidR="00B72122" w:rsidRPr="0006361C" w:rsidRDefault="00B72122" w:rsidP="00B72122">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455980F6"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24.3</w:t>
            </w:r>
          </w:p>
        </w:tc>
        <w:tc>
          <w:tcPr>
            <w:tcW w:w="765" w:type="dxa"/>
            <w:tcBorders>
              <w:top w:val="nil"/>
              <w:left w:val="nil"/>
              <w:bottom w:val="single" w:sz="4" w:space="0" w:color="auto"/>
              <w:right w:val="single" w:sz="4" w:space="0" w:color="auto"/>
            </w:tcBorders>
            <w:shd w:val="clear" w:color="auto" w:fill="auto"/>
            <w:vAlign w:val="center"/>
          </w:tcPr>
          <w:p w14:paraId="52EDFDAF" w14:textId="15B527B3"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130.5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3E04E57C"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sidRPr="00B72122">
              <w:rPr>
                <w:rFonts w:ascii="Arial" w:hAnsi="Arial" w:cs="Arial"/>
                <w:b w:val="0"/>
                <w:bCs w:val="0"/>
                <w:sz w:val="18"/>
                <w:szCs w:val="18"/>
              </w:rPr>
              <w:t>970 km East Northeast of Extreme Northern Luzon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FFCF206"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110</w:t>
            </w:r>
          </w:p>
        </w:tc>
        <w:tc>
          <w:tcPr>
            <w:tcW w:w="682" w:type="dxa"/>
            <w:tcBorders>
              <w:top w:val="nil"/>
              <w:left w:val="single" w:sz="4" w:space="0" w:color="auto"/>
              <w:bottom w:val="single" w:sz="4" w:space="0" w:color="auto"/>
              <w:right w:val="nil"/>
            </w:tcBorders>
            <w:shd w:val="clear" w:color="auto" w:fill="auto"/>
            <w:vAlign w:val="center"/>
          </w:tcPr>
          <w:p w14:paraId="5194F721" w14:textId="4DA71800" w:rsidR="00B72122" w:rsidRPr="00B72122" w:rsidRDefault="00B72122" w:rsidP="00B72122">
            <w:pPr>
              <w:jc w:val="center"/>
              <w:rPr>
                <w:rFonts w:ascii="Arial" w:hAnsi="Arial" w:cs="Arial"/>
                <w:sz w:val="18"/>
                <w:szCs w:val="18"/>
              </w:rPr>
            </w:pPr>
            <w:r w:rsidRPr="00B72122">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13396C57"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NE 40</w:t>
            </w:r>
          </w:p>
        </w:tc>
      </w:tr>
      <w:tr w:rsidR="00CC02C7"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B72122" w:rsidRPr="0006361C" w:rsidRDefault="00B72122" w:rsidP="00B72122">
            <w:pPr>
              <w:pStyle w:val="NoSpacing"/>
              <w:jc w:val="center"/>
              <w:rPr>
                <w:rFonts w:ascii="Arial" w:hAnsi="Arial" w:cs="Arial"/>
                <w:b/>
                <w:bCs/>
                <w:sz w:val="18"/>
                <w:szCs w:val="18"/>
              </w:rPr>
            </w:pPr>
            <w:r w:rsidRPr="0006361C">
              <w:rPr>
                <w:rFonts w:ascii="Arial" w:hAnsi="Arial" w:cs="Arial"/>
                <w:b/>
                <w:bCs/>
                <w:sz w:val="18"/>
                <w:szCs w:val="18"/>
              </w:rPr>
              <w:t>96-Hour Forecast</w:t>
            </w:r>
          </w:p>
          <w:sdt>
            <w:sdtPr>
              <w:rPr>
                <w:rFonts w:ascii="Arial" w:hAnsi="Arial" w:cs="Arial"/>
                <w:sz w:val="18"/>
                <w:szCs w:val="18"/>
              </w:rPr>
              <w:id w:val="1252160330"/>
              <w:placeholder>
                <w:docPart w:val="D895F2328F944911AFC64B9ED0E60CB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415A477E" w14:textId="76ED316B" w:rsidR="00B72122" w:rsidRPr="0006361C" w:rsidRDefault="00B72122" w:rsidP="00B72122">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819773530"/>
              <w:placeholder>
                <w:docPart w:val="B18896C95AC44B0A852846C23E17AE93"/>
              </w:placeholder>
              <w:date w:fullDate="2024-05-30T00:00:00Z">
                <w:dateFormat w:val="dd MMMM yyyy"/>
                <w:lid w:val="en-PH"/>
                <w:storeMappedDataAs w:val="dateTime"/>
                <w:calendar w:val="gregorian"/>
              </w:date>
            </w:sdtPr>
            <w:sdtContent>
              <w:p w14:paraId="3F7585A4" w14:textId="3605077E" w:rsidR="00B72122" w:rsidRPr="0006361C" w:rsidRDefault="00B72122" w:rsidP="00B72122">
                <w:pPr>
                  <w:pStyle w:val="NoSpacing"/>
                  <w:jc w:val="center"/>
                  <w:rPr>
                    <w:rFonts w:ascii="Arial" w:hAnsi="Arial" w:cs="Arial"/>
                    <w:b/>
                    <w:bCs/>
                    <w:sz w:val="18"/>
                    <w:szCs w:val="18"/>
                  </w:rPr>
                </w:pPr>
                <w:r>
                  <w:rPr>
                    <w:rFonts w:ascii="Arial" w:hAnsi="Arial" w:cs="Arial"/>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5FA1EB79"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29.6</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61D37B8A"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139.7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426E98B3" w:rsidR="00B72122" w:rsidRPr="00B72122" w:rsidRDefault="00B72122" w:rsidP="00B72122">
            <w:pPr>
              <w:pStyle w:val="Heading3"/>
              <w:shd w:val="clear" w:color="auto" w:fill="FFFFFF"/>
              <w:spacing w:before="0" w:beforeAutospacing="0" w:after="0" w:afterAutospacing="0"/>
              <w:jc w:val="center"/>
              <w:outlineLvl w:val="2"/>
              <w:rPr>
                <w:rFonts w:ascii="Arial" w:hAnsi="Arial" w:cs="Arial"/>
                <w:b w:val="0"/>
                <w:bCs w:val="0"/>
                <w:sz w:val="18"/>
                <w:szCs w:val="18"/>
              </w:rPr>
            </w:pPr>
            <w:r w:rsidRPr="00B72122">
              <w:rPr>
                <w:rFonts w:ascii="Arial" w:hAnsi="Arial" w:cs="Arial"/>
                <w:b w:val="0"/>
                <w:bCs w:val="0"/>
                <w:sz w:val="18"/>
                <w:szCs w:val="18"/>
              </w:rPr>
              <w:t>2,045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398A519C" w:rsidR="00B72122" w:rsidRPr="00B72122" w:rsidRDefault="00B72122" w:rsidP="00B72122">
            <w:pPr>
              <w:jc w:val="center"/>
              <w:rPr>
                <w:rFonts w:ascii="Arial" w:hAnsi="Arial" w:cs="Arial"/>
                <w:sz w:val="18"/>
                <w:szCs w:val="18"/>
              </w:rPr>
            </w:pPr>
            <w:r w:rsidRPr="00B72122">
              <w:rPr>
                <w:rFonts w:ascii="Arial" w:hAnsi="Arial" w:cs="Arial"/>
                <w:color w:val="000000"/>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347C8C70" w:rsidR="00B72122" w:rsidRPr="00B72122" w:rsidRDefault="00B72122" w:rsidP="00B72122">
            <w:pPr>
              <w:jc w:val="center"/>
              <w:rPr>
                <w:rFonts w:ascii="Arial" w:hAnsi="Arial" w:cs="Arial"/>
                <w:sz w:val="18"/>
                <w:szCs w:val="18"/>
              </w:rPr>
            </w:pPr>
            <w:r w:rsidRPr="00B72122">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1131C3A5" w:rsidR="00B72122" w:rsidRPr="00B72122" w:rsidRDefault="00B72122" w:rsidP="00B72122">
            <w:pPr>
              <w:jc w:val="center"/>
              <w:rPr>
                <w:rFonts w:ascii="Arial" w:hAnsi="Arial" w:cs="Arial"/>
                <w:sz w:val="18"/>
                <w:szCs w:val="18"/>
              </w:rPr>
            </w:pPr>
            <w:r w:rsidRPr="00B72122">
              <w:rPr>
                <w:rFonts w:ascii="Arial" w:hAnsi="Arial" w:cs="Arial"/>
                <w:sz w:val="18"/>
                <w:szCs w:val="18"/>
              </w:rPr>
              <w:t>NE 45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B72122" w14:paraId="3733215A" w14:textId="77777777" w:rsidTr="00B72122">
        <w:trPr>
          <w:trHeight w:val="1201"/>
        </w:trPr>
        <w:tc>
          <w:tcPr>
            <w:tcW w:w="1258" w:type="dxa"/>
            <w:vMerge w:val="restart"/>
            <w:tcBorders>
              <w:top w:val="single" w:sz="4" w:space="0" w:color="auto"/>
              <w:left w:val="single" w:sz="4" w:space="0" w:color="auto"/>
              <w:right w:val="single" w:sz="4" w:space="0" w:color="auto"/>
            </w:tcBorders>
            <w:vAlign w:val="center"/>
          </w:tcPr>
          <w:p w14:paraId="127BCB1D" w14:textId="73BCC7C1"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B72122" w:rsidRDefault="00B72122" w:rsidP="00B72122">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78A8DEA7" w:rsidR="00B72122" w:rsidRDefault="00B72122" w:rsidP="00B72122">
            <w:pPr>
              <w:tabs>
                <w:tab w:val="left" w:pos="915"/>
              </w:tabs>
              <w:rPr>
                <w:rFonts w:ascii="Arial" w:hAnsi="Arial" w:cs="Arial"/>
                <w:b/>
                <w:bCs/>
                <w:sz w:val="18"/>
                <w:szCs w:val="18"/>
              </w:rPr>
            </w:pPr>
            <w:r>
              <w:rPr>
                <w:rFonts w:ascii="Arial" w:hAnsi="Arial" w:cs="Arial"/>
                <w:b/>
                <w:bCs/>
                <w:sz w:val="18"/>
                <w:szCs w:val="18"/>
              </w:rPr>
              <w:t xml:space="preserve">The northern and central portions of </w:t>
            </w:r>
            <w:r w:rsidRPr="00B72122">
              <w:rPr>
                <w:rFonts w:ascii="Arial" w:hAnsi="Arial" w:cs="Arial"/>
                <w:b/>
                <w:bCs/>
                <w:sz w:val="18"/>
                <w:szCs w:val="18"/>
              </w:rPr>
              <w:t>Quezon</w:t>
            </w:r>
            <w:r w:rsidRPr="00B72122">
              <w:rPr>
                <w:rFonts w:ascii="Arial" w:hAnsi="Arial" w:cs="Arial"/>
                <w:bCs/>
                <w:sz w:val="16"/>
                <w:szCs w:val="18"/>
              </w:rPr>
              <w:t xml:space="preserve"> (</w:t>
            </w:r>
            <w:proofErr w:type="spellStart"/>
            <w:r w:rsidR="00723E0D" w:rsidRPr="00723E0D">
              <w:rPr>
                <w:rFonts w:ascii="Arial" w:hAnsi="Arial" w:cs="Arial"/>
                <w:bCs/>
                <w:sz w:val="16"/>
                <w:szCs w:val="18"/>
              </w:rPr>
              <w:t>Alabat</w:t>
            </w:r>
            <w:proofErr w:type="spellEnd"/>
            <w:r w:rsidR="00723E0D" w:rsidRPr="00723E0D">
              <w:rPr>
                <w:rFonts w:ascii="Arial" w:hAnsi="Arial" w:cs="Arial"/>
                <w:bCs/>
                <w:sz w:val="16"/>
                <w:szCs w:val="18"/>
              </w:rPr>
              <w:t xml:space="preserve">, Perez, Quezon, </w:t>
            </w:r>
            <w:proofErr w:type="spellStart"/>
            <w:r w:rsidR="00723E0D" w:rsidRPr="00723E0D">
              <w:rPr>
                <w:rFonts w:ascii="Arial" w:hAnsi="Arial" w:cs="Arial"/>
                <w:bCs/>
                <w:sz w:val="16"/>
                <w:szCs w:val="18"/>
              </w:rPr>
              <w:t>Gumaca</w:t>
            </w:r>
            <w:proofErr w:type="spellEnd"/>
            <w:r w:rsidR="00723E0D" w:rsidRPr="00723E0D">
              <w:rPr>
                <w:rFonts w:ascii="Arial" w:hAnsi="Arial" w:cs="Arial"/>
                <w:bCs/>
                <w:sz w:val="16"/>
                <w:szCs w:val="18"/>
              </w:rPr>
              <w:t xml:space="preserve">, Lopez, </w:t>
            </w:r>
            <w:proofErr w:type="spellStart"/>
            <w:r w:rsidR="00723E0D" w:rsidRPr="00723E0D">
              <w:rPr>
                <w:rFonts w:ascii="Arial" w:hAnsi="Arial" w:cs="Arial"/>
                <w:bCs/>
                <w:sz w:val="16"/>
                <w:szCs w:val="18"/>
              </w:rPr>
              <w:t>Macalelon</w:t>
            </w:r>
            <w:proofErr w:type="spellEnd"/>
            <w:r w:rsidR="00723E0D" w:rsidRPr="00723E0D">
              <w:rPr>
                <w:rFonts w:ascii="Arial" w:hAnsi="Arial" w:cs="Arial"/>
                <w:bCs/>
                <w:sz w:val="16"/>
                <w:szCs w:val="18"/>
              </w:rPr>
              <w:t xml:space="preserve">, General Luna, </w:t>
            </w:r>
            <w:proofErr w:type="spellStart"/>
            <w:r w:rsidR="00723E0D" w:rsidRPr="00723E0D">
              <w:rPr>
                <w:rFonts w:ascii="Arial" w:hAnsi="Arial" w:cs="Arial"/>
                <w:bCs/>
                <w:sz w:val="16"/>
                <w:szCs w:val="18"/>
              </w:rPr>
              <w:t>Unisan</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Pitogo</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Plaridel</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Agdangan</w:t>
            </w:r>
            <w:proofErr w:type="spellEnd"/>
            <w:r w:rsidR="00723E0D" w:rsidRPr="00723E0D">
              <w:rPr>
                <w:rFonts w:ascii="Arial" w:hAnsi="Arial" w:cs="Arial"/>
                <w:bCs/>
                <w:sz w:val="16"/>
                <w:szCs w:val="18"/>
              </w:rPr>
              <w:t xml:space="preserve">, Padre Burgos, </w:t>
            </w:r>
            <w:proofErr w:type="spellStart"/>
            <w:r w:rsidR="00723E0D" w:rsidRPr="00723E0D">
              <w:rPr>
                <w:rFonts w:ascii="Arial" w:hAnsi="Arial" w:cs="Arial"/>
                <w:bCs/>
                <w:sz w:val="16"/>
                <w:szCs w:val="18"/>
              </w:rPr>
              <w:t>Atimonan</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Mauban</w:t>
            </w:r>
            <w:proofErr w:type="spellEnd"/>
            <w:r w:rsidR="00723E0D" w:rsidRPr="00723E0D">
              <w:rPr>
                <w:rFonts w:ascii="Arial" w:hAnsi="Arial" w:cs="Arial"/>
                <w:bCs/>
                <w:sz w:val="16"/>
                <w:szCs w:val="18"/>
              </w:rPr>
              <w:t xml:space="preserve">, Real, General </w:t>
            </w:r>
            <w:proofErr w:type="spellStart"/>
            <w:r w:rsidR="00723E0D" w:rsidRPr="00723E0D">
              <w:rPr>
                <w:rFonts w:ascii="Arial" w:hAnsi="Arial" w:cs="Arial"/>
                <w:bCs/>
                <w:sz w:val="16"/>
                <w:szCs w:val="18"/>
              </w:rPr>
              <w:t>Nakar</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Infanta</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Sampaloc</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Pagbilao</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Calauag</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Lucban</w:t>
            </w:r>
            <w:proofErr w:type="spellEnd"/>
            <w:r w:rsidR="00723E0D" w:rsidRPr="00723E0D">
              <w:rPr>
                <w:rFonts w:ascii="Arial" w:hAnsi="Arial" w:cs="Arial"/>
                <w:bCs/>
                <w:sz w:val="16"/>
                <w:szCs w:val="18"/>
              </w:rPr>
              <w:t xml:space="preserve">, City of </w:t>
            </w:r>
            <w:proofErr w:type="spellStart"/>
            <w:r w:rsidR="00723E0D" w:rsidRPr="00723E0D">
              <w:rPr>
                <w:rFonts w:ascii="Arial" w:hAnsi="Arial" w:cs="Arial"/>
                <w:bCs/>
                <w:sz w:val="16"/>
                <w:szCs w:val="18"/>
              </w:rPr>
              <w:t>Tayabas</w:t>
            </w:r>
            <w:proofErr w:type="spellEnd"/>
            <w:r w:rsidR="00723E0D" w:rsidRPr="00723E0D">
              <w:rPr>
                <w:rFonts w:ascii="Arial" w:hAnsi="Arial" w:cs="Arial"/>
                <w:bCs/>
                <w:sz w:val="16"/>
                <w:szCs w:val="18"/>
              </w:rPr>
              <w:t xml:space="preserve">, </w:t>
            </w:r>
            <w:proofErr w:type="spellStart"/>
            <w:r w:rsidR="00723E0D" w:rsidRPr="00723E0D">
              <w:rPr>
                <w:rFonts w:ascii="Arial" w:hAnsi="Arial" w:cs="Arial"/>
                <w:bCs/>
                <w:sz w:val="16"/>
                <w:szCs w:val="18"/>
              </w:rPr>
              <w:t>Lucena</w:t>
            </w:r>
            <w:proofErr w:type="spellEnd"/>
            <w:r w:rsidR="00723E0D" w:rsidRPr="00723E0D">
              <w:rPr>
                <w:rFonts w:ascii="Arial" w:hAnsi="Arial" w:cs="Arial"/>
                <w:bCs/>
                <w:sz w:val="16"/>
                <w:szCs w:val="18"/>
              </w:rPr>
              <w:t xml:space="preserve"> City</w:t>
            </w:r>
            <w:r w:rsidRPr="00B72122">
              <w:rPr>
                <w:rFonts w:ascii="Arial" w:hAnsi="Arial" w:cs="Arial"/>
                <w:bCs/>
                <w:sz w:val="16"/>
                <w:szCs w:val="18"/>
              </w:rPr>
              <w:t xml:space="preserve">) </w:t>
            </w:r>
            <w:r w:rsidR="006749C1">
              <w:rPr>
                <w:rFonts w:ascii="Arial" w:hAnsi="Arial" w:cs="Arial"/>
                <w:b/>
                <w:bCs/>
                <w:sz w:val="18"/>
                <w:szCs w:val="18"/>
              </w:rPr>
              <w:t xml:space="preserve">including </w:t>
            </w:r>
            <w:proofErr w:type="spellStart"/>
            <w:r w:rsidR="006749C1">
              <w:rPr>
                <w:rFonts w:ascii="Arial" w:hAnsi="Arial" w:cs="Arial"/>
                <w:b/>
                <w:bCs/>
                <w:sz w:val="18"/>
                <w:szCs w:val="18"/>
              </w:rPr>
              <w:t>Pol</w:t>
            </w:r>
            <w:r w:rsidRPr="00B72122">
              <w:rPr>
                <w:rFonts w:ascii="Arial" w:hAnsi="Arial" w:cs="Arial"/>
                <w:b/>
                <w:bCs/>
                <w:sz w:val="18"/>
                <w:szCs w:val="18"/>
              </w:rPr>
              <w:t>i</w:t>
            </w:r>
            <w:r w:rsidR="006749C1">
              <w:rPr>
                <w:rFonts w:ascii="Arial" w:hAnsi="Arial" w:cs="Arial"/>
                <w:b/>
                <w:bCs/>
                <w:sz w:val="18"/>
                <w:szCs w:val="18"/>
              </w:rPr>
              <w:t>l</w:t>
            </w:r>
            <w:r w:rsidRPr="00B72122">
              <w:rPr>
                <w:rFonts w:ascii="Arial" w:hAnsi="Arial" w:cs="Arial"/>
                <w:b/>
                <w:bCs/>
                <w:sz w:val="18"/>
                <w:szCs w:val="18"/>
              </w:rPr>
              <w:t>lo</w:t>
            </w:r>
            <w:proofErr w:type="spellEnd"/>
            <w:r w:rsidRPr="00B72122">
              <w:rPr>
                <w:rFonts w:ascii="Arial" w:hAnsi="Arial" w:cs="Arial"/>
                <w:b/>
                <w:bCs/>
                <w:sz w:val="18"/>
                <w:szCs w:val="18"/>
              </w:rPr>
              <w:t xml:space="preserve"> Islands</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B72122" w:rsidRDefault="00B72122" w:rsidP="00B72122">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B72122" w:rsidRPr="002B1EE6" w:rsidRDefault="00B72122" w:rsidP="00B72122">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B72122" w:rsidRDefault="00B72122" w:rsidP="00B72122">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B72122" w14:paraId="273656A4" w14:textId="77777777" w:rsidTr="00B72122">
        <w:trPr>
          <w:trHeight w:val="2973"/>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B72122" w:rsidRDefault="00B72122" w:rsidP="00B72122">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07D08E85" w:rsidR="00B72122" w:rsidRPr="001F7DB3" w:rsidRDefault="00B72122" w:rsidP="00B72122">
            <w:pPr>
              <w:tabs>
                <w:tab w:val="left" w:pos="915"/>
              </w:tabs>
              <w:rPr>
                <w:rFonts w:ascii="Arial" w:hAnsi="Arial" w:cs="Arial"/>
                <w:b/>
                <w:bCs/>
                <w:sz w:val="18"/>
                <w:szCs w:val="18"/>
              </w:rPr>
            </w:pPr>
            <w:r>
              <w:rPr>
                <w:rFonts w:ascii="Arial" w:hAnsi="Arial" w:cs="Arial"/>
                <w:b/>
                <w:bCs/>
                <w:sz w:val="18"/>
                <w:szCs w:val="18"/>
              </w:rPr>
              <w:t xml:space="preserve">The southeastern portion of Isabela </w:t>
            </w:r>
            <w:r w:rsidRPr="00C20865">
              <w:rPr>
                <w:rFonts w:ascii="Arial" w:hAnsi="Arial" w:cs="Arial"/>
                <w:bCs/>
                <w:sz w:val="16"/>
                <w:szCs w:val="18"/>
              </w:rPr>
              <w:t>(</w:t>
            </w:r>
            <w:proofErr w:type="spellStart"/>
            <w:r w:rsidRPr="00C20865">
              <w:rPr>
                <w:rFonts w:ascii="Arial" w:hAnsi="Arial" w:cs="Arial"/>
                <w:bCs/>
                <w:sz w:val="16"/>
                <w:szCs w:val="18"/>
              </w:rPr>
              <w:t>Palanan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Dinapigue</w:t>
            </w:r>
            <w:proofErr w:type="spellEnd"/>
            <w:r w:rsidRPr="00C20865">
              <w:rPr>
                <w:rFonts w:ascii="Arial" w:hAnsi="Arial" w:cs="Arial"/>
                <w:bCs/>
                <w:sz w:val="16"/>
                <w:szCs w:val="18"/>
              </w:rPr>
              <w:t xml:space="preserve">), </w:t>
            </w:r>
            <w:r>
              <w:rPr>
                <w:rFonts w:ascii="Arial" w:hAnsi="Arial" w:cs="Arial"/>
                <w:b/>
                <w:bCs/>
                <w:sz w:val="18"/>
                <w:szCs w:val="18"/>
              </w:rPr>
              <w:t xml:space="preserve">the southern portion of </w:t>
            </w:r>
            <w:proofErr w:type="spellStart"/>
            <w:r>
              <w:rPr>
                <w:rFonts w:ascii="Arial" w:hAnsi="Arial" w:cs="Arial"/>
                <w:b/>
                <w:bCs/>
                <w:sz w:val="18"/>
                <w:szCs w:val="18"/>
              </w:rPr>
              <w:t>Quirino</w:t>
            </w:r>
            <w:proofErr w:type="spellEnd"/>
            <w:r>
              <w:rPr>
                <w:rFonts w:ascii="Arial" w:hAnsi="Arial" w:cs="Arial"/>
                <w:b/>
                <w:bCs/>
                <w:sz w:val="18"/>
                <w:szCs w:val="18"/>
              </w:rPr>
              <w:t xml:space="preserve"> </w:t>
            </w:r>
            <w:r w:rsidRPr="00C20865">
              <w:rPr>
                <w:rFonts w:ascii="Arial" w:hAnsi="Arial" w:cs="Arial"/>
                <w:bCs/>
                <w:sz w:val="16"/>
                <w:szCs w:val="18"/>
              </w:rPr>
              <w:t>(</w:t>
            </w:r>
            <w:proofErr w:type="spellStart"/>
            <w:r w:rsidRPr="00C20865">
              <w:rPr>
                <w:rFonts w:ascii="Arial" w:hAnsi="Arial" w:cs="Arial"/>
                <w:bCs/>
                <w:sz w:val="16"/>
                <w:szCs w:val="18"/>
              </w:rPr>
              <w:t>Maddela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Nagtipunan</w:t>
            </w:r>
            <w:proofErr w:type="spellEnd"/>
            <w:r w:rsidRPr="00C20865">
              <w:rPr>
                <w:rFonts w:ascii="Arial" w:hAnsi="Arial" w:cs="Arial"/>
                <w:bCs/>
                <w:sz w:val="16"/>
                <w:szCs w:val="18"/>
              </w:rPr>
              <w:t>),</w:t>
            </w:r>
            <w:r w:rsidRPr="00C20865">
              <w:rPr>
                <w:rFonts w:ascii="Arial" w:hAnsi="Arial" w:cs="Arial"/>
                <w:b/>
                <w:bCs/>
                <w:sz w:val="16"/>
                <w:szCs w:val="18"/>
              </w:rPr>
              <w:t xml:space="preserve"> </w:t>
            </w:r>
            <w:r>
              <w:rPr>
                <w:rFonts w:ascii="Arial" w:hAnsi="Arial" w:cs="Arial"/>
                <w:b/>
                <w:bCs/>
                <w:sz w:val="18"/>
                <w:szCs w:val="18"/>
              </w:rPr>
              <w:t xml:space="preserve">the southern portion of Nueva Vizcaya </w:t>
            </w:r>
            <w:r w:rsidRPr="00C20865">
              <w:rPr>
                <w:rFonts w:ascii="Arial" w:hAnsi="Arial" w:cs="Arial"/>
                <w:bCs/>
                <w:sz w:val="16"/>
                <w:szCs w:val="18"/>
              </w:rPr>
              <w:t>(Alfonso Castaneda),</w:t>
            </w:r>
            <w:r w:rsidRPr="00C20865">
              <w:rPr>
                <w:rFonts w:ascii="Arial" w:hAnsi="Arial" w:cs="Arial"/>
                <w:b/>
                <w:bCs/>
                <w:sz w:val="16"/>
                <w:szCs w:val="18"/>
              </w:rPr>
              <w:t xml:space="preserve"> </w:t>
            </w:r>
            <w:r>
              <w:rPr>
                <w:rFonts w:ascii="Arial" w:hAnsi="Arial" w:cs="Arial"/>
                <w:b/>
                <w:bCs/>
                <w:sz w:val="18"/>
                <w:szCs w:val="18"/>
              </w:rPr>
              <w:t xml:space="preserve">the eastern and southern portions of Nueva </w:t>
            </w:r>
            <w:proofErr w:type="spellStart"/>
            <w:r>
              <w:rPr>
                <w:rFonts w:ascii="Arial" w:hAnsi="Arial" w:cs="Arial"/>
                <w:b/>
                <w:bCs/>
                <w:sz w:val="18"/>
                <w:szCs w:val="18"/>
              </w:rPr>
              <w:t>Ecija</w:t>
            </w:r>
            <w:proofErr w:type="spellEnd"/>
            <w:r>
              <w:rPr>
                <w:rFonts w:ascii="Arial" w:hAnsi="Arial" w:cs="Arial"/>
                <w:b/>
                <w:bCs/>
                <w:sz w:val="18"/>
                <w:szCs w:val="18"/>
              </w:rPr>
              <w:t xml:space="preserve"> </w:t>
            </w:r>
            <w:r w:rsidRPr="00C20865">
              <w:rPr>
                <w:rFonts w:ascii="Arial" w:hAnsi="Arial" w:cs="Arial"/>
                <w:bCs/>
                <w:sz w:val="16"/>
                <w:szCs w:val="18"/>
              </w:rPr>
              <w:t xml:space="preserve">(General </w:t>
            </w:r>
            <w:proofErr w:type="spellStart"/>
            <w:r w:rsidRPr="00C20865">
              <w:rPr>
                <w:rFonts w:ascii="Arial" w:hAnsi="Arial" w:cs="Arial"/>
                <w:bCs/>
                <w:sz w:val="16"/>
                <w:szCs w:val="18"/>
              </w:rPr>
              <w:t>Tinio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Gabaldon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Bongabon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Pantabangan</w:t>
            </w:r>
            <w:proofErr w:type="spellEnd"/>
            <w:r w:rsidRPr="00C20865">
              <w:rPr>
                <w:rFonts w:ascii="Arial" w:hAnsi="Arial" w:cs="Arial"/>
                <w:bCs/>
                <w:sz w:val="16"/>
                <w:szCs w:val="18"/>
              </w:rPr>
              <w:t xml:space="preserve">, Rizal, General </w:t>
            </w:r>
            <w:proofErr w:type="spellStart"/>
            <w:r w:rsidRPr="00C20865">
              <w:rPr>
                <w:rFonts w:ascii="Arial" w:hAnsi="Arial" w:cs="Arial"/>
                <w:bCs/>
                <w:sz w:val="16"/>
                <w:szCs w:val="18"/>
              </w:rPr>
              <w:t>Mamerto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Natividad</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Laur</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Palayan</w:t>
            </w:r>
            <w:proofErr w:type="spellEnd"/>
            <w:r w:rsidRPr="00C20865">
              <w:rPr>
                <w:rFonts w:ascii="Arial" w:hAnsi="Arial" w:cs="Arial"/>
                <w:bCs/>
                <w:sz w:val="16"/>
                <w:szCs w:val="18"/>
              </w:rPr>
              <w:t xml:space="preserve"> City, </w:t>
            </w:r>
            <w:proofErr w:type="spellStart"/>
            <w:r w:rsidRPr="00C20865">
              <w:rPr>
                <w:rFonts w:ascii="Arial" w:hAnsi="Arial" w:cs="Arial"/>
                <w:bCs/>
                <w:sz w:val="16"/>
                <w:szCs w:val="18"/>
              </w:rPr>
              <w:t>Peñaranda</w:t>
            </w:r>
            <w:proofErr w:type="spellEnd"/>
            <w:r w:rsidRPr="00C20865">
              <w:rPr>
                <w:rFonts w:ascii="Arial" w:hAnsi="Arial" w:cs="Arial"/>
                <w:bCs/>
                <w:sz w:val="16"/>
                <w:szCs w:val="18"/>
              </w:rPr>
              <w:t xml:space="preserve">, San Leonardo, City of </w:t>
            </w:r>
            <w:proofErr w:type="spellStart"/>
            <w:r w:rsidRPr="00C20865">
              <w:rPr>
                <w:rFonts w:ascii="Arial" w:hAnsi="Arial" w:cs="Arial"/>
                <w:bCs/>
                <w:sz w:val="16"/>
                <w:szCs w:val="18"/>
              </w:rPr>
              <w:t>Gapan</w:t>
            </w:r>
            <w:proofErr w:type="spellEnd"/>
            <w:r w:rsidRPr="00C20865">
              <w:rPr>
                <w:rFonts w:ascii="Arial" w:hAnsi="Arial" w:cs="Arial"/>
                <w:bCs/>
                <w:sz w:val="16"/>
                <w:szCs w:val="18"/>
              </w:rPr>
              <w:t xml:space="preserve">, Cabanatuan City, Santa Rosa, San Isidro, </w:t>
            </w:r>
            <w:proofErr w:type="spellStart"/>
            <w:r w:rsidRPr="00C20865">
              <w:rPr>
                <w:rFonts w:ascii="Arial" w:hAnsi="Arial" w:cs="Arial"/>
                <w:bCs/>
                <w:sz w:val="16"/>
                <w:szCs w:val="18"/>
              </w:rPr>
              <w:t>Cabiao</w:t>
            </w:r>
            <w:proofErr w:type="spellEnd"/>
            <w:r w:rsidRPr="00C20865">
              <w:rPr>
                <w:rFonts w:ascii="Arial" w:hAnsi="Arial" w:cs="Arial"/>
                <w:bCs/>
                <w:sz w:val="16"/>
                <w:szCs w:val="18"/>
              </w:rPr>
              <w:t>, San Antonio, Jaen)</w:t>
            </w:r>
            <w:r w:rsidRPr="00C20865">
              <w:rPr>
                <w:rFonts w:ascii="Arial" w:hAnsi="Arial" w:cs="Arial"/>
                <w:b/>
                <w:bCs/>
                <w:sz w:val="16"/>
                <w:szCs w:val="18"/>
              </w:rPr>
              <w:t xml:space="preserve">, </w:t>
            </w:r>
            <w:r>
              <w:rPr>
                <w:rFonts w:ascii="Arial" w:hAnsi="Arial" w:cs="Arial"/>
                <w:b/>
                <w:bCs/>
                <w:sz w:val="18"/>
                <w:szCs w:val="18"/>
              </w:rPr>
              <w:t xml:space="preserve">Aurora, the eastern portion of Pampanga </w:t>
            </w:r>
            <w:r w:rsidRPr="00C20865">
              <w:rPr>
                <w:rFonts w:ascii="Arial" w:hAnsi="Arial" w:cs="Arial"/>
                <w:bCs/>
                <w:sz w:val="16"/>
                <w:szCs w:val="18"/>
              </w:rPr>
              <w:t>(</w:t>
            </w:r>
            <w:proofErr w:type="spellStart"/>
            <w:r w:rsidRPr="00C20865">
              <w:rPr>
                <w:rFonts w:ascii="Arial" w:hAnsi="Arial" w:cs="Arial"/>
                <w:bCs/>
                <w:sz w:val="16"/>
                <w:szCs w:val="18"/>
              </w:rPr>
              <w:t>Candaba</w:t>
            </w:r>
            <w:proofErr w:type="spellEnd"/>
            <w:r w:rsidRPr="00C20865">
              <w:rPr>
                <w:rFonts w:ascii="Arial" w:hAnsi="Arial" w:cs="Arial"/>
                <w:bCs/>
                <w:sz w:val="16"/>
                <w:szCs w:val="18"/>
              </w:rPr>
              <w:t xml:space="preserve">, San Luis, San Simon, </w:t>
            </w:r>
            <w:proofErr w:type="spellStart"/>
            <w:r w:rsidRPr="00C20865">
              <w:rPr>
                <w:rFonts w:ascii="Arial" w:hAnsi="Arial" w:cs="Arial"/>
                <w:bCs/>
                <w:sz w:val="16"/>
                <w:szCs w:val="18"/>
              </w:rPr>
              <w:t>Apalit</w:t>
            </w:r>
            <w:proofErr w:type="spellEnd"/>
            <w:r w:rsidRPr="00C20865">
              <w:rPr>
                <w:rFonts w:ascii="Arial" w:hAnsi="Arial" w:cs="Arial"/>
                <w:bCs/>
                <w:sz w:val="16"/>
                <w:szCs w:val="18"/>
              </w:rPr>
              <w:t xml:space="preserve">, Santa Ana, </w:t>
            </w:r>
            <w:proofErr w:type="spellStart"/>
            <w:r w:rsidRPr="00C20865">
              <w:rPr>
                <w:rFonts w:ascii="Arial" w:hAnsi="Arial" w:cs="Arial"/>
                <w:bCs/>
                <w:sz w:val="16"/>
                <w:szCs w:val="18"/>
              </w:rPr>
              <w:t>Arayat</w:t>
            </w:r>
            <w:proofErr w:type="spellEnd"/>
            <w:r w:rsidRPr="00C20865">
              <w:rPr>
                <w:rFonts w:ascii="Arial" w:hAnsi="Arial" w:cs="Arial"/>
                <w:bCs/>
                <w:sz w:val="16"/>
                <w:szCs w:val="18"/>
              </w:rPr>
              <w:t>),</w:t>
            </w:r>
            <w:r w:rsidRPr="00C20865">
              <w:rPr>
                <w:rFonts w:ascii="Arial" w:hAnsi="Arial" w:cs="Arial"/>
                <w:b/>
                <w:bCs/>
                <w:sz w:val="16"/>
                <w:szCs w:val="18"/>
              </w:rPr>
              <w:t xml:space="preserve"> </w:t>
            </w:r>
            <w:proofErr w:type="spellStart"/>
            <w:r>
              <w:rPr>
                <w:rFonts w:ascii="Arial" w:hAnsi="Arial" w:cs="Arial"/>
                <w:b/>
                <w:bCs/>
                <w:sz w:val="18"/>
                <w:szCs w:val="18"/>
              </w:rPr>
              <w:t>Bulacan</w:t>
            </w:r>
            <w:proofErr w:type="spellEnd"/>
            <w:r>
              <w:rPr>
                <w:rFonts w:ascii="Arial" w:hAnsi="Arial" w:cs="Arial"/>
                <w:b/>
                <w:bCs/>
                <w:sz w:val="18"/>
                <w:szCs w:val="18"/>
              </w:rPr>
              <w:t xml:space="preserve">, Metro Manila, </w:t>
            </w:r>
            <w:r w:rsidR="008A6732">
              <w:rPr>
                <w:rFonts w:ascii="Arial" w:hAnsi="Arial" w:cs="Arial"/>
                <w:b/>
                <w:bCs/>
                <w:sz w:val="18"/>
                <w:szCs w:val="18"/>
              </w:rPr>
              <w:t xml:space="preserve">the rest of </w:t>
            </w:r>
            <w:bookmarkStart w:id="0" w:name="_GoBack"/>
            <w:bookmarkEnd w:id="0"/>
            <w:r>
              <w:rPr>
                <w:rFonts w:ascii="Arial" w:hAnsi="Arial" w:cs="Arial"/>
                <w:b/>
                <w:bCs/>
                <w:sz w:val="18"/>
                <w:szCs w:val="18"/>
              </w:rPr>
              <w:t xml:space="preserve">Quezon, Rizal, Laguna, Cavite, </w:t>
            </w:r>
            <w:proofErr w:type="spellStart"/>
            <w:r>
              <w:rPr>
                <w:rFonts w:ascii="Arial" w:hAnsi="Arial" w:cs="Arial"/>
                <w:b/>
                <w:bCs/>
                <w:sz w:val="18"/>
                <w:szCs w:val="18"/>
              </w:rPr>
              <w:t>Batangas</w:t>
            </w:r>
            <w:proofErr w:type="spellEnd"/>
            <w:r>
              <w:rPr>
                <w:rFonts w:ascii="Arial" w:hAnsi="Arial" w:cs="Arial"/>
                <w:b/>
                <w:bCs/>
                <w:sz w:val="18"/>
                <w:szCs w:val="18"/>
              </w:rPr>
              <w:t>,</w:t>
            </w:r>
            <w:r w:rsidRPr="00C20865">
              <w:rPr>
                <w:rFonts w:ascii="Arial" w:hAnsi="Arial" w:cs="Arial"/>
                <w:b/>
                <w:bCs/>
                <w:sz w:val="16"/>
                <w:szCs w:val="18"/>
              </w:rPr>
              <w:t xml:space="preserve"> </w:t>
            </w:r>
            <w:r>
              <w:rPr>
                <w:rFonts w:ascii="Arial" w:hAnsi="Arial" w:cs="Arial"/>
                <w:b/>
                <w:bCs/>
                <w:sz w:val="18"/>
                <w:szCs w:val="18"/>
              </w:rPr>
              <w:t xml:space="preserve">the northern portion of Oriental Mindoro </w:t>
            </w:r>
            <w:r w:rsidRPr="00C20865">
              <w:rPr>
                <w:rFonts w:ascii="Arial" w:hAnsi="Arial" w:cs="Arial"/>
                <w:bCs/>
                <w:sz w:val="16"/>
                <w:szCs w:val="18"/>
              </w:rPr>
              <w:t>(</w:t>
            </w:r>
            <w:proofErr w:type="spellStart"/>
            <w:r w:rsidRPr="00C20865">
              <w:rPr>
                <w:rFonts w:ascii="Arial" w:hAnsi="Arial" w:cs="Arial"/>
                <w:bCs/>
                <w:sz w:val="16"/>
                <w:szCs w:val="18"/>
              </w:rPr>
              <w:t>Pinamalayan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Pola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Naujan</w:t>
            </w:r>
            <w:proofErr w:type="spellEnd"/>
            <w:r w:rsidRPr="00C20865">
              <w:rPr>
                <w:rFonts w:ascii="Arial" w:hAnsi="Arial" w:cs="Arial"/>
                <w:bCs/>
                <w:sz w:val="16"/>
                <w:szCs w:val="18"/>
              </w:rPr>
              <w:t xml:space="preserve">, Victoria, Socorro, City of </w:t>
            </w:r>
            <w:proofErr w:type="spellStart"/>
            <w:r w:rsidRPr="00C20865">
              <w:rPr>
                <w:rFonts w:ascii="Arial" w:hAnsi="Arial" w:cs="Arial"/>
                <w:bCs/>
                <w:sz w:val="16"/>
                <w:szCs w:val="18"/>
              </w:rPr>
              <w:t>Calapan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Bansud</w:t>
            </w:r>
            <w:proofErr w:type="spellEnd"/>
            <w:r w:rsidRPr="00C20865">
              <w:rPr>
                <w:rFonts w:ascii="Arial" w:hAnsi="Arial" w:cs="Arial"/>
                <w:bCs/>
                <w:sz w:val="16"/>
                <w:szCs w:val="18"/>
              </w:rPr>
              <w:t xml:space="preserve">, Gloria, </w:t>
            </w:r>
            <w:proofErr w:type="spellStart"/>
            <w:r w:rsidRPr="00C20865">
              <w:rPr>
                <w:rFonts w:ascii="Arial" w:hAnsi="Arial" w:cs="Arial"/>
                <w:bCs/>
                <w:sz w:val="16"/>
                <w:szCs w:val="18"/>
              </w:rPr>
              <w:t>Baco</w:t>
            </w:r>
            <w:proofErr w:type="spellEnd"/>
            <w:r w:rsidRPr="00C20865">
              <w:rPr>
                <w:rFonts w:ascii="Arial" w:hAnsi="Arial" w:cs="Arial"/>
                <w:bCs/>
                <w:sz w:val="16"/>
                <w:szCs w:val="18"/>
              </w:rPr>
              <w:t xml:space="preserve">, San </w:t>
            </w:r>
            <w:proofErr w:type="spellStart"/>
            <w:r w:rsidRPr="00C20865">
              <w:rPr>
                <w:rFonts w:ascii="Arial" w:hAnsi="Arial" w:cs="Arial"/>
                <w:bCs/>
                <w:sz w:val="16"/>
                <w:szCs w:val="18"/>
              </w:rPr>
              <w:t>Teodoro</w:t>
            </w:r>
            <w:proofErr w:type="spellEnd"/>
            <w:r w:rsidRPr="00C20865">
              <w:rPr>
                <w:rFonts w:ascii="Arial" w:hAnsi="Arial" w:cs="Arial"/>
                <w:bCs/>
                <w:sz w:val="16"/>
                <w:szCs w:val="18"/>
              </w:rPr>
              <w:t xml:space="preserve">, Puerto </w:t>
            </w:r>
            <w:proofErr w:type="spellStart"/>
            <w:r w:rsidRPr="00C20865">
              <w:rPr>
                <w:rFonts w:ascii="Arial" w:hAnsi="Arial" w:cs="Arial"/>
                <w:bCs/>
                <w:sz w:val="16"/>
                <w:szCs w:val="18"/>
              </w:rPr>
              <w:t>Galera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Bongabong</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Roxas</w:t>
            </w:r>
            <w:proofErr w:type="spellEnd"/>
            <w:r w:rsidRPr="00C20865">
              <w:rPr>
                <w:rFonts w:ascii="Arial" w:hAnsi="Arial" w:cs="Arial"/>
                <w:bCs/>
                <w:sz w:val="16"/>
                <w:szCs w:val="18"/>
              </w:rPr>
              <w:t>)</w:t>
            </w:r>
            <w:r w:rsidRPr="00C20865">
              <w:rPr>
                <w:rFonts w:ascii="Arial" w:hAnsi="Arial" w:cs="Arial"/>
                <w:b/>
                <w:bCs/>
                <w:sz w:val="16"/>
                <w:szCs w:val="18"/>
              </w:rPr>
              <w:t xml:space="preserve">, </w:t>
            </w:r>
            <w:proofErr w:type="spellStart"/>
            <w:r>
              <w:rPr>
                <w:rFonts w:ascii="Arial" w:hAnsi="Arial" w:cs="Arial"/>
                <w:b/>
                <w:bCs/>
                <w:sz w:val="18"/>
                <w:szCs w:val="18"/>
              </w:rPr>
              <w:t>Marinduque</w:t>
            </w:r>
            <w:proofErr w:type="spellEnd"/>
            <w:r>
              <w:rPr>
                <w:rFonts w:ascii="Arial" w:hAnsi="Arial" w:cs="Arial"/>
                <w:b/>
                <w:bCs/>
                <w:sz w:val="18"/>
                <w:szCs w:val="18"/>
              </w:rPr>
              <w:t xml:space="preserve">, Romblon, </w:t>
            </w:r>
            <w:proofErr w:type="spellStart"/>
            <w:r>
              <w:rPr>
                <w:rFonts w:ascii="Arial" w:hAnsi="Arial" w:cs="Arial"/>
                <w:b/>
                <w:bCs/>
                <w:sz w:val="18"/>
                <w:szCs w:val="18"/>
              </w:rPr>
              <w:t>Camarines</w:t>
            </w:r>
            <w:proofErr w:type="spellEnd"/>
            <w:r>
              <w:rPr>
                <w:rFonts w:ascii="Arial" w:hAnsi="Arial" w:cs="Arial"/>
                <w:b/>
                <w:bCs/>
                <w:sz w:val="18"/>
                <w:szCs w:val="18"/>
              </w:rPr>
              <w:t xml:space="preserve"> Norte, </w:t>
            </w:r>
            <w:proofErr w:type="spellStart"/>
            <w:r>
              <w:rPr>
                <w:rFonts w:ascii="Arial" w:hAnsi="Arial" w:cs="Arial"/>
                <w:b/>
                <w:bCs/>
                <w:sz w:val="18"/>
                <w:szCs w:val="18"/>
              </w:rPr>
              <w:t>Camarines</w:t>
            </w:r>
            <w:proofErr w:type="spellEnd"/>
            <w:r>
              <w:rPr>
                <w:rFonts w:ascii="Arial" w:hAnsi="Arial" w:cs="Arial"/>
                <w:b/>
                <w:bCs/>
                <w:sz w:val="18"/>
                <w:szCs w:val="18"/>
              </w:rPr>
              <w:t xml:space="preserve"> Sur, the northern portion of </w:t>
            </w:r>
            <w:proofErr w:type="spellStart"/>
            <w:r>
              <w:rPr>
                <w:rFonts w:ascii="Arial" w:hAnsi="Arial" w:cs="Arial"/>
                <w:b/>
                <w:bCs/>
                <w:sz w:val="18"/>
                <w:szCs w:val="18"/>
              </w:rPr>
              <w:t>Albay</w:t>
            </w:r>
            <w:proofErr w:type="spellEnd"/>
            <w:r>
              <w:rPr>
                <w:rFonts w:ascii="Arial" w:hAnsi="Arial" w:cs="Arial"/>
                <w:b/>
                <w:bCs/>
                <w:sz w:val="18"/>
                <w:szCs w:val="18"/>
              </w:rPr>
              <w:t xml:space="preserve"> </w:t>
            </w:r>
            <w:r w:rsidRPr="00B72122">
              <w:rPr>
                <w:rFonts w:ascii="Arial" w:hAnsi="Arial" w:cs="Arial"/>
                <w:bCs/>
                <w:sz w:val="16"/>
                <w:szCs w:val="18"/>
              </w:rPr>
              <w:t>(</w:t>
            </w:r>
            <w:proofErr w:type="spellStart"/>
            <w:r w:rsidRPr="00B72122">
              <w:rPr>
                <w:rFonts w:ascii="Arial" w:hAnsi="Arial" w:cs="Arial"/>
                <w:bCs/>
                <w:sz w:val="16"/>
                <w:szCs w:val="18"/>
              </w:rPr>
              <w:t>Tiwi</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Polangui</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Malinao</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Libon</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Oas</w:t>
            </w:r>
            <w:proofErr w:type="spellEnd"/>
            <w:r w:rsidRPr="00B72122">
              <w:rPr>
                <w:rFonts w:ascii="Arial" w:hAnsi="Arial" w:cs="Arial"/>
                <w:bCs/>
                <w:sz w:val="16"/>
                <w:szCs w:val="18"/>
              </w:rPr>
              <w:t xml:space="preserve">, City of </w:t>
            </w:r>
            <w:proofErr w:type="spellStart"/>
            <w:r w:rsidRPr="00B72122">
              <w:rPr>
                <w:rFonts w:ascii="Arial" w:hAnsi="Arial" w:cs="Arial"/>
                <w:bCs/>
                <w:sz w:val="16"/>
                <w:szCs w:val="18"/>
              </w:rPr>
              <w:t>Ligao</w:t>
            </w:r>
            <w:proofErr w:type="spellEnd"/>
            <w:r w:rsidRPr="00B72122">
              <w:rPr>
                <w:rFonts w:ascii="Arial" w:hAnsi="Arial" w:cs="Arial"/>
                <w:bCs/>
                <w:sz w:val="16"/>
                <w:szCs w:val="18"/>
              </w:rPr>
              <w:t>),</w:t>
            </w:r>
            <w:r>
              <w:rPr>
                <w:rFonts w:ascii="Arial" w:hAnsi="Arial" w:cs="Arial"/>
                <w:b/>
                <w:bCs/>
                <w:sz w:val="18"/>
                <w:szCs w:val="18"/>
              </w:rPr>
              <w:t xml:space="preserve"> </w:t>
            </w:r>
            <w:r w:rsidRPr="00236DFD">
              <w:rPr>
                <w:rFonts w:ascii="Arial" w:hAnsi="Arial" w:cs="Arial"/>
                <w:bCs/>
                <w:sz w:val="18"/>
                <w:szCs w:val="18"/>
              </w:rPr>
              <w:t>and</w:t>
            </w:r>
            <w:r>
              <w:rPr>
                <w:rFonts w:ascii="Arial" w:hAnsi="Arial" w:cs="Arial"/>
                <w:b/>
                <w:bCs/>
                <w:sz w:val="18"/>
                <w:szCs w:val="18"/>
              </w:rPr>
              <w:t xml:space="preserve"> </w:t>
            </w:r>
            <w:proofErr w:type="spellStart"/>
            <w:r>
              <w:rPr>
                <w:rFonts w:ascii="Arial" w:hAnsi="Arial" w:cs="Arial"/>
                <w:b/>
                <w:bCs/>
                <w:sz w:val="18"/>
                <w:szCs w:val="18"/>
              </w:rPr>
              <w:t>Burias</w:t>
            </w:r>
            <w:proofErr w:type="spellEnd"/>
            <w:r>
              <w:rPr>
                <w:rFonts w:ascii="Arial" w:hAnsi="Arial" w:cs="Arial"/>
                <w:b/>
                <w:bCs/>
                <w:sz w:val="18"/>
                <w:szCs w:val="18"/>
              </w:rPr>
              <w:t xml:space="preserve"> Island</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B72122" w:rsidRDefault="00B72122" w:rsidP="00B72122">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B72122" w:rsidRPr="002B1EE6" w:rsidRDefault="00B72122" w:rsidP="00B72122">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B72122" w:rsidRDefault="00B72122" w:rsidP="00B72122">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77777777"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7EAB78E9"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Today</w:t>
            </w:r>
          </w:p>
          <w:p w14:paraId="2E87A317" w14:textId="7B5E0529" w:rsidR="00C20865" w:rsidRPr="00365F64" w:rsidRDefault="00C20865"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&gt; 200 mm: </w:t>
            </w:r>
            <w:r w:rsidR="0006361C" w:rsidRPr="00365F64">
              <w:rPr>
                <w:rFonts w:ascii="Arial" w:hAnsi="Arial" w:cs="Arial"/>
                <w:sz w:val="18"/>
                <w:szCs w:val="18"/>
              </w:rPr>
              <w:t>Quezon</w:t>
            </w:r>
          </w:p>
          <w:p w14:paraId="29BDAF46" w14:textId="76E65504" w:rsidR="00A77E6D"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100-200 mm: </w:t>
            </w:r>
            <w:r w:rsidR="00C20865" w:rsidRPr="00365F64">
              <w:rPr>
                <w:rFonts w:ascii="Arial" w:hAnsi="Arial" w:cs="Arial"/>
                <w:sz w:val="18"/>
                <w:szCs w:val="18"/>
              </w:rPr>
              <w:t xml:space="preserve">Aurora, the eastern portion of </w:t>
            </w:r>
            <w:proofErr w:type="spellStart"/>
            <w:r w:rsidR="00C20865" w:rsidRPr="00365F64">
              <w:rPr>
                <w:rFonts w:ascii="Arial" w:hAnsi="Arial" w:cs="Arial"/>
                <w:sz w:val="18"/>
                <w:szCs w:val="18"/>
              </w:rPr>
              <w:t>Bulacan</w:t>
            </w:r>
            <w:proofErr w:type="spellEnd"/>
            <w:r w:rsidR="00C20865" w:rsidRPr="00365F64">
              <w:rPr>
                <w:rFonts w:ascii="Arial" w:hAnsi="Arial" w:cs="Arial"/>
                <w:sz w:val="18"/>
                <w:szCs w:val="18"/>
              </w:rPr>
              <w:t>, Rizal, Laguna</w:t>
            </w:r>
            <w:r w:rsidR="003054EC" w:rsidRPr="00365F64">
              <w:rPr>
                <w:rFonts w:ascii="Arial" w:hAnsi="Arial" w:cs="Arial"/>
                <w:sz w:val="18"/>
                <w:szCs w:val="18"/>
              </w:rPr>
              <w:t xml:space="preserve">, </w:t>
            </w:r>
            <w:r w:rsidR="00365F64" w:rsidRPr="00365F64">
              <w:rPr>
                <w:rFonts w:ascii="Arial" w:hAnsi="Arial" w:cs="Arial"/>
                <w:sz w:val="18"/>
                <w:szCs w:val="18"/>
              </w:rPr>
              <w:t xml:space="preserve">Metro Manila, </w:t>
            </w:r>
            <w:r w:rsidR="003054EC" w:rsidRPr="00365F64">
              <w:rPr>
                <w:rFonts w:ascii="Arial" w:hAnsi="Arial" w:cs="Arial"/>
                <w:sz w:val="18"/>
                <w:szCs w:val="18"/>
              </w:rPr>
              <w:t xml:space="preserve">and </w:t>
            </w:r>
            <w:proofErr w:type="spellStart"/>
            <w:r w:rsidR="003054EC" w:rsidRPr="00365F64">
              <w:rPr>
                <w:rFonts w:ascii="Arial" w:hAnsi="Arial" w:cs="Arial"/>
                <w:sz w:val="18"/>
                <w:szCs w:val="18"/>
              </w:rPr>
              <w:t>Camarines</w:t>
            </w:r>
            <w:proofErr w:type="spellEnd"/>
            <w:r w:rsidR="003054EC" w:rsidRPr="00365F64">
              <w:rPr>
                <w:rFonts w:ascii="Arial" w:hAnsi="Arial" w:cs="Arial"/>
                <w:sz w:val="18"/>
                <w:szCs w:val="18"/>
              </w:rPr>
              <w:t xml:space="preserve"> Norte</w:t>
            </w:r>
          </w:p>
          <w:p w14:paraId="0C5C310A" w14:textId="3E55F192" w:rsidR="002B4EEC"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50-100 mm:</w:t>
            </w:r>
            <w:r w:rsidR="00C67CB0" w:rsidRPr="00365F64">
              <w:rPr>
                <w:rFonts w:ascii="Arial" w:hAnsi="Arial" w:cs="Arial"/>
                <w:bCs/>
                <w:sz w:val="18"/>
                <w:szCs w:val="18"/>
              </w:rPr>
              <w:t xml:space="preserve"> </w:t>
            </w:r>
            <w:r w:rsidR="003054EC" w:rsidRPr="00365F64">
              <w:rPr>
                <w:rFonts w:ascii="Arial" w:hAnsi="Arial" w:cs="Arial"/>
                <w:bCs/>
                <w:sz w:val="18"/>
                <w:szCs w:val="18"/>
              </w:rPr>
              <w:t xml:space="preserve">Nueva </w:t>
            </w:r>
            <w:proofErr w:type="spellStart"/>
            <w:r w:rsidR="003054EC" w:rsidRPr="00365F64">
              <w:rPr>
                <w:rFonts w:ascii="Arial" w:hAnsi="Arial" w:cs="Arial"/>
                <w:bCs/>
                <w:sz w:val="18"/>
                <w:szCs w:val="18"/>
              </w:rPr>
              <w:t>Ecija</w:t>
            </w:r>
            <w:proofErr w:type="spellEnd"/>
            <w:r w:rsidR="003054EC" w:rsidRPr="00365F64">
              <w:rPr>
                <w:rFonts w:ascii="Arial" w:hAnsi="Arial" w:cs="Arial"/>
                <w:bCs/>
                <w:sz w:val="18"/>
                <w:szCs w:val="18"/>
              </w:rPr>
              <w:t xml:space="preserve">, the rest of </w:t>
            </w:r>
            <w:proofErr w:type="spellStart"/>
            <w:r w:rsidR="003054EC" w:rsidRPr="00365F64">
              <w:rPr>
                <w:rFonts w:ascii="Arial" w:hAnsi="Arial" w:cs="Arial"/>
                <w:bCs/>
                <w:sz w:val="18"/>
                <w:szCs w:val="18"/>
              </w:rPr>
              <w:t>Bulacan</w:t>
            </w:r>
            <w:proofErr w:type="spellEnd"/>
            <w:r w:rsidR="003054EC" w:rsidRPr="00365F64">
              <w:rPr>
                <w:rFonts w:ascii="Arial" w:hAnsi="Arial" w:cs="Arial"/>
                <w:bCs/>
                <w:sz w:val="18"/>
                <w:szCs w:val="18"/>
              </w:rPr>
              <w:t xml:space="preserve">, the eastern portion of Pampanga, the rest of CALABARZON, Oriental Mindoro, Occidental Mindoro, Romblon, </w:t>
            </w:r>
            <w:proofErr w:type="spellStart"/>
            <w:r w:rsidR="003054EC" w:rsidRPr="00365F64">
              <w:rPr>
                <w:rFonts w:ascii="Arial" w:hAnsi="Arial" w:cs="Arial"/>
                <w:bCs/>
                <w:sz w:val="18"/>
                <w:szCs w:val="18"/>
              </w:rPr>
              <w:t>Burias</w:t>
            </w:r>
            <w:proofErr w:type="spellEnd"/>
            <w:r w:rsidR="003054EC" w:rsidRPr="00365F64">
              <w:rPr>
                <w:rFonts w:ascii="Arial" w:hAnsi="Arial" w:cs="Arial"/>
                <w:bCs/>
                <w:sz w:val="18"/>
                <w:szCs w:val="18"/>
              </w:rPr>
              <w:t xml:space="preserve"> Island, and</w:t>
            </w:r>
            <w:r w:rsidR="00365F64" w:rsidRPr="00365F64">
              <w:rPr>
                <w:rFonts w:ascii="Arial" w:hAnsi="Arial" w:cs="Arial"/>
                <w:bCs/>
                <w:sz w:val="18"/>
                <w:szCs w:val="18"/>
              </w:rPr>
              <w:t xml:space="preserve"> the western portion of</w:t>
            </w:r>
            <w:r w:rsidR="003054EC" w:rsidRPr="00365F64">
              <w:rPr>
                <w:rFonts w:ascii="Arial" w:hAnsi="Arial" w:cs="Arial"/>
                <w:bCs/>
                <w:sz w:val="18"/>
                <w:szCs w:val="18"/>
              </w:rPr>
              <w:t xml:space="preserve"> </w:t>
            </w:r>
            <w:proofErr w:type="spellStart"/>
            <w:r w:rsidR="003054EC" w:rsidRPr="00365F64">
              <w:rPr>
                <w:rFonts w:ascii="Arial" w:hAnsi="Arial" w:cs="Arial"/>
                <w:bCs/>
                <w:sz w:val="18"/>
                <w:szCs w:val="18"/>
              </w:rPr>
              <w:t>Camarines</w:t>
            </w:r>
            <w:proofErr w:type="spellEnd"/>
            <w:r w:rsidR="003054EC" w:rsidRPr="00365F64">
              <w:rPr>
                <w:rFonts w:ascii="Arial" w:hAnsi="Arial" w:cs="Arial"/>
                <w:bCs/>
                <w:sz w:val="18"/>
                <w:szCs w:val="18"/>
              </w:rPr>
              <w:t xml:space="preserve"> Sur.</w:t>
            </w:r>
          </w:p>
          <w:p w14:paraId="55C37908" w14:textId="77777777" w:rsidR="00235F87" w:rsidRPr="00365F64" w:rsidRDefault="00235F87" w:rsidP="003054EC">
            <w:pPr>
              <w:pStyle w:val="NoSpacing"/>
              <w:ind w:left="455"/>
              <w:jc w:val="both"/>
              <w:rPr>
                <w:rFonts w:ascii="Arial" w:hAnsi="Arial" w:cs="Arial"/>
                <w:bCs/>
                <w:sz w:val="18"/>
                <w:szCs w:val="18"/>
              </w:rPr>
            </w:pPr>
          </w:p>
          <w:p w14:paraId="3D6658BB" w14:textId="46F9B718" w:rsidR="00CC0EB1" w:rsidRPr="00365F64" w:rsidRDefault="00CC0EB1" w:rsidP="0006361C">
            <w:pPr>
              <w:pStyle w:val="NoSpacing"/>
              <w:jc w:val="both"/>
              <w:rPr>
                <w:rFonts w:ascii="Arial" w:hAnsi="Arial" w:cs="Arial"/>
                <w:bCs/>
                <w:sz w:val="18"/>
                <w:szCs w:val="18"/>
              </w:rPr>
            </w:pPr>
            <w:r w:rsidRPr="00365F64">
              <w:rPr>
                <w:rFonts w:ascii="Arial" w:hAnsi="Arial" w:cs="Arial"/>
                <w:b/>
                <w:sz w:val="18"/>
                <w:szCs w:val="18"/>
              </w:rPr>
              <w:t>Forecast 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Tomorrow</w:t>
            </w:r>
          </w:p>
          <w:p w14:paraId="49426D4D" w14:textId="3B41AF60" w:rsidR="00D43E6D" w:rsidRPr="00365F64" w:rsidRDefault="00D43E6D" w:rsidP="00865558">
            <w:pPr>
              <w:pStyle w:val="NoSpacing"/>
              <w:numPr>
                <w:ilvl w:val="0"/>
                <w:numId w:val="1"/>
              </w:numPr>
              <w:ind w:left="447"/>
              <w:jc w:val="both"/>
              <w:rPr>
                <w:rFonts w:ascii="Arial" w:hAnsi="Arial" w:cs="Arial"/>
                <w:bCs/>
                <w:sz w:val="18"/>
                <w:szCs w:val="18"/>
              </w:rPr>
            </w:pPr>
            <w:r w:rsidRPr="00365F64">
              <w:rPr>
                <w:rFonts w:ascii="Arial" w:hAnsi="Arial" w:cs="Arial"/>
                <w:b/>
                <w:sz w:val="18"/>
                <w:szCs w:val="18"/>
              </w:rPr>
              <w:t xml:space="preserve">50-100 mm: </w:t>
            </w:r>
            <w:r w:rsidRPr="00365F64">
              <w:rPr>
                <w:rFonts w:ascii="Arial" w:hAnsi="Arial" w:cs="Arial"/>
                <w:sz w:val="18"/>
                <w:szCs w:val="18"/>
              </w:rPr>
              <w:t xml:space="preserve">The eastern portion of Isabela, </w:t>
            </w:r>
            <w:r w:rsidR="00365F64" w:rsidRPr="00365F64">
              <w:rPr>
                <w:rFonts w:ascii="Arial" w:hAnsi="Arial" w:cs="Arial"/>
                <w:sz w:val="18"/>
                <w:szCs w:val="18"/>
              </w:rPr>
              <w:t xml:space="preserve">the northern portion of </w:t>
            </w:r>
            <w:r w:rsidRPr="00365F64">
              <w:rPr>
                <w:rFonts w:ascii="Arial" w:hAnsi="Arial" w:cs="Arial"/>
                <w:sz w:val="18"/>
                <w:szCs w:val="18"/>
              </w:rPr>
              <w:t>Aurora,</w:t>
            </w:r>
            <w:r w:rsidR="00365F64" w:rsidRPr="00365F64">
              <w:rPr>
                <w:rFonts w:ascii="Arial" w:hAnsi="Arial" w:cs="Arial"/>
                <w:sz w:val="18"/>
                <w:szCs w:val="18"/>
              </w:rPr>
              <w:t xml:space="preserve"> and</w:t>
            </w:r>
            <w:r w:rsidRPr="00365F64">
              <w:rPr>
                <w:rFonts w:ascii="Arial" w:hAnsi="Arial" w:cs="Arial"/>
                <w:sz w:val="18"/>
                <w:szCs w:val="18"/>
              </w:rPr>
              <w:t xml:space="preserve"> </w:t>
            </w:r>
            <w:proofErr w:type="spellStart"/>
            <w:r w:rsidR="0006361C" w:rsidRPr="00365F64">
              <w:rPr>
                <w:rFonts w:ascii="Arial" w:hAnsi="Arial" w:cs="Arial"/>
                <w:sz w:val="18"/>
                <w:szCs w:val="18"/>
              </w:rPr>
              <w:t>Polillo</w:t>
            </w:r>
            <w:proofErr w:type="spellEnd"/>
            <w:r w:rsidR="0006361C" w:rsidRPr="00365F64">
              <w:rPr>
                <w:rFonts w:ascii="Arial" w:hAnsi="Arial" w:cs="Arial"/>
                <w:sz w:val="18"/>
                <w:szCs w:val="18"/>
              </w:rPr>
              <w:t xml:space="preserve"> Islands</w:t>
            </w:r>
            <w:r w:rsidR="00365F64" w:rsidRPr="00365F64">
              <w:rPr>
                <w:rFonts w:ascii="Arial" w:hAnsi="Arial" w:cs="Arial"/>
                <w:sz w:val="18"/>
                <w:szCs w:val="18"/>
              </w:rPr>
              <w:t>.</w:t>
            </w:r>
          </w:p>
          <w:p w14:paraId="6AD5C488" w14:textId="216EBB29" w:rsidR="00494756" w:rsidRPr="00CC0EB1" w:rsidRDefault="00494756" w:rsidP="00CC0EB1">
            <w:pPr>
              <w:pStyle w:val="NoSpacing"/>
              <w:jc w:val="both"/>
              <w:rPr>
                <w:rFonts w:ascii="Arial" w:hAnsi="Arial" w:cs="Arial"/>
                <w:bCs/>
                <w:color w:val="000000"/>
                <w:sz w:val="18"/>
                <w:szCs w:val="18"/>
              </w:rPr>
            </w:pPr>
          </w:p>
          <w:p w14:paraId="3CFF599B" w14:textId="06CE8BE9" w:rsidR="00C20865" w:rsidRPr="00C20865" w:rsidRDefault="00CC0EB1" w:rsidP="003054E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723E0D">
        <w:trPr>
          <w:trHeight w:val="2579"/>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lastRenderedPageBreak/>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5E458A08" w14:textId="22311A75" w:rsidR="00B72122" w:rsidRPr="00B72122" w:rsidRDefault="00B72122" w:rsidP="006222D3">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strong 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1892F524" w14:textId="0E89F9EC"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58D317AE" w14:textId="77777777" w:rsidR="006222D3" w:rsidRDefault="006222D3" w:rsidP="006222D3">
            <w:pPr>
              <w:pStyle w:val="NoSpacing"/>
              <w:jc w:val="both"/>
              <w:rPr>
                <w:rFonts w:ascii="Arial" w:hAnsi="Arial" w:cs="Arial"/>
                <w:sz w:val="18"/>
                <w:szCs w:val="18"/>
              </w:rPr>
            </w:pPr>
          </w:p>
          <w:p w14:paraId="3540517E" w14:textId="49B46F6D" w:rsidR="00494756" w:rsidRPr="006222D3" w:rsidRDefault="006222D3" w:rsidP="0008392C">
            <w:pPr>
              <w:pStyle w:val="NoSpacing"/>
              <w:jc w:val="both"/>
              <w:rPr>
                <w:rFonts w:ascii="Arial" w:hAnsi="Arial" w:cs="Arial"/>
                <w:sz w:val="18"/>
                <w:szCs w:val="18"/>
              </w:rPr>
            </w:pPr>
            <w:r>
              <w:rPr>
                <w:rFonts w:ascii="Arial" w:hAnsi="Arial" w:cs="Arial"/>
                <w:sz w:val="18"/>
                <w:szCs w:val="18"/>
              </w:rPr>
              <w:t>The highest possible Wind Signal that may be hoisted during the passage of AGHON is Wind Signal No. 2.</w:t>
            </w:r>
          </w:p>
        </w:tc>
      </w:tr>
    </w:tbl>
    <w:p w14:paraId="71A37411" w14:textId="77960820"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50913E33"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proofErr w:type="spellStart"/>
            <w:r w:rsidR="00E015B1">
              <w:rPr>
                <w:rFonts w:ascii="Arial" w:hAnsi="Arial" w:cs="Arial"/>
                <w:sz w:val="18"/>
                <w:szCs w:val="18"/>
              </w:rPr>
              <w:t>Marinduque</w:t>
            </w:r>
            <w:proofErr w:type="spellEnd"/>
            <w:r w:rsidR="00E015B1">
              <w:rPr>
                <w:rFonts w:ascii="Arial" w:hAnsi="Arial" w:cs="Arial"/>
                <w:sz w:val="18"/>
                <w:szCs w:val="18"/>
              </w:rPr>
              <w:t xml:space="preserve"> and Quezon, the southern coastal waters of </w:t>
            </w:r>
            <w:proofErr w:type="spellStart"/>
            <w:r w:rsidR="00E015B1">
              <w:rPr>
                <w:rFonts w:ascii="Arial" w:hAnsi="Arial" w:cs="Arial"/>
                <w:sz w:val="18"/>
                <w:szCs w:val="18"/>
              </w:rPr>
              <w:t>Batangas</w:t>
            </w:r>
            <w:proofErr w:type="spellEnd"/>
            <w:r w:rsidR="00E015B1">
              <w:rPr>
                <w:rFonts w:ascii="Arial" w:hAnsi="Arial" w:cs="Arial"/>
                <w:sz w:val="18"/>
                <w:szCs w:val="18"/>
              </w:rPr>
              <w:t xml:space="preserve">, and the northern coastal waters of </w:t>
            </w:r>
            <w:proofErr w:type="spellStart"/>
            <w:r w:rsidR="00E015B1">
              <w:rPr>
                <w:rFonts w:ascii="Arial" w:hAnsi="Arial" w:cs="Arial"/>
                <w:sz w:val="18"/>
                <w:szCs w:val="18"/>
              </w:rPr>
              <w:t>Camarines</w:t>
            </w:r>
            <w:proofErr w:type="spellEnd"/>
            <w:r w:rsidR="00E015B1">
              <w:rPr>
                <w:rFonts w:ascii="Arial" w:hAnsi="Arial" w:cs="Arial"/>
                <w:sz w:val="18"/>
                <w:szCs w:val="18"/>
              </w:rPr>
              <w:t xml:space="preserve"> Norte. </w:t>
            </w:r>
            <w:r w:rsidR="00E015B1">
              <w:rPr>
                <w:rFonts w:ascii="Arial" w:hAnsi="Arial" w:cs="Arial"/>
                <w:b/>
                <w:sz w:val="18"/>
                <w:szCs w:val="18"/>
              </w:rPr>
              <w:t xml:space="preserve">Sea travel is risky for small </w:t>
            </w:r>
            <w:proofErr w:type="spellStart"/>
            <w:r w:rsidR="00E015B1">
              <w:rPr>
                <w:rFonts w:ascii="Arial" w:hAnsi="Arial" w:cs="Arial"/>
                <w:b/>
                <w:sz w:val="18"/>
                <w:szCs w:val="18"/>
              </w:rPr>
              <w:t>seacrafts</w:t>
            </w:r>
            <w:proofErr w:type="spellEnd"/>
            <w:r w:rsidR="00E015B1">
              <w:rPr>
                <w:rFonts w:ascii="Arial" w:hAnsi="Arial" w:cs="Arial"/>
                <w:b/>
                <w:sz w:val="18"/>
                <w:szCs w:val="18"/>
              </w:rPr>
              <w:t xml:space="preserve">, including all </w:t>
            </w:r>
            <w:proofErr w:type="spellStart"/>
            <w:r w:rsidR="00E015B1">
              <w:rPr>
                <w:rFonts w:ascii="Arial" w:hAnsi="Arial" w:cs="Arial"/>
                <w:b/>
                <w:sz w:val="18"/>
                <w:szCs w:val="18"/>
              </w:rPr>
              <w:t>motorbancas</w:t>
            </w:r>
            <w:proofErr w:type="spellEnd"/>
            <w:r w:rsidR="00E015B1">
              <w:rPr>
                <w:rFonts w:ascii="Arial" w:hAnsi="Arial" w:cs="Arial"/>
                <w:b/>
                <w:sz w:val="18"/>
                <w:szCs w:val="18"/>
              </w:rPr>
              <w:t xml:space="preserve"> of any type of tonnage. </w:t>
            </w:r>
            <w:r w:rsidR="00E015B1">
              <w:rPr>
                <w:rFonts w:ascii="Arial" w:hAnsi="Arial" w:cs="Arial"/>
                <w:sz w:val="18"/>
                <w:szCs w:val="18"/>
              </w:rPr>
              <w:t>For more information, refer to Gale Warning No. 1 issued at 5:00 AM today.</w:t>
            </w:r>
          </w:p>
          <w:p w14:paraId="35398D25" w14:textId="761E9B72"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b/>
                <w:sz w:val="18"/>
                <w:szCs w:val="18"/>
              </w:rPr>
              <w:t>Today</w:t>
            </w:r>
            <w:r w:rsidRPr="003054EC">
              <w:rPr>
                <w:rFonts w:ascii="Arial" w:hAnsi="Arial" w:cs="Arial"/>
                <w:b/>
                <w:sz w:val="18"/>
                <w:szCs w:val="18"/>
              </w:rPr>
              <w:t>:</w:t>
            </w:r>
            <w:r w:rsidRPr="00F55A7D">
              <w:rPr>
                <w:rFonts w:ascii="Arial" w:hAnsi="Arial" w:cs="Arial"/>
                <w:sz w:val="18"/>
                <w:szCs w:val="18"/>
              </w:rPr>
              <w:t xml:space="preserve"> </w:t>
            </w: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1" w:name="_Hlk141134905"/>
            <w:r w:rsidRPr="00F55A7D">
              <w:rPr>
                <w:rFonts w:ascii="Arial" w:hAnsi="Arial" w:cs="Arial"/>
                <w:b/>
                <w:bCs/>
                <w:sz w:val="18"/>
                <w:szCs w:val="18"/>
              </w:rPr>
              <w:t xml:space="preserve">Mariners of motor </w:t>
            </w:r>
            <w:proofErr w:type="spellStart"/>
            <w:r w:rsidRPr="00F55A7D">
              <w:rPr>
                <w:rFonts w:ascii="Arial" w:hAnsi="Arial" w:cs="Arial"/>
                <w:b/>
                <w:bCs/>
                <w:sz w:val="18"/>
                <w:szCs w:val="18"/>
              </w:rPr>
              <w:t>bancas</w:t>
            </w:r>
            <w:proofErr w:type="spellEnd"/>
            <w:r w:rsidRPr="00F55A7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14:paraId="7C2DD3EC" w14:textId="77777777"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236DFD">
        <w:trPr>
          <w:trHeight w:val="2108"/>
        </w:trPr>
        <w:tc>
          <w:tcPr>
            <w:tcW w:w="9736" w:type="dxa"/>
            <w:vAlign w:val="center"/>
          </w:tcPr>
          <w:p w14:paraId="62938219" w14:textId="77777777" w:rsidR="00236DFD" w:rsidRDefault="00E015B1" w:rsidP="00E015B1">
            <w:pPr>
              <w:pStyle w:val="ListParagraph"/>
              <w:numPr>
                <w:ilvl w:val="0"/>
                <w:numId w:val="4"/>
              </w:numPr>
              <w:ind w:left="454"/>
              <w:jc w:val="both"/>
              <w:rPr>
                <w:rFonts w:ascii="Arial" w:hAnsi="Arial" w:cs="Arial"/>
                <w:bCs/>
                <w:sz w:val="18"/>
                <w:szCs w:val="18"/>
              </w:rPr>
            </w:pPr>
            <w:r>
              <w:rPr>
                <w:rFonts w:ascii="Arial" w:hAnsi="Arial" w:cs="Arial"/>
                <w:sz w:val="18"/>
                <w:szCs w:val="18"/>
              </w:rPr>
              <w:t xml:space="preserve">AGHON is forecast to make landfall in the vicinity of Quezon within the next 3 hours. Over the next 12 hours, the tropical storm will cross the landmass of mainland CALABARZON and </w:t>
            </w:r>
            <w:proofErr w:type="spellStart"/>
            <w:r>
              <w:rPr>
                <w:rFonts w:ascii="Arial" w:hAnsi="Arial" w:cs="Arial"/>
                <w:sz w:val="18"/>
                <w:szCs w:val="18"/>
              </w:rPr>
              <w:t>Polillo</w:t>
            </w:r>
            <w:proofErr w:type="spellEnd"/>
            <w:r>
              <w:rPr>
                <w:rFonts w:ascii="Arial" w:hAnsi="Arial" w:cs="Arial"/>
                <w:sz w:val="18"/>
                <w:szCs w:val="18"/>
              </w:rPr>
              <w:t xml:space="preserve"> Islands. AGHON will be over the </w:t>
            </w:r>
            <w:r>
              <w:rPr>
                <w:rFonts w:ascii="Arial" w:hAnsi="Arial" w:cs="Arial"/>
                <w:bCs/>
                <w:sz w:val="18"/>
                <w:szCs w:val="18"/>
              </w:rPr>
              <w:t>waters off the east coast of Quezon or Aurora by this evening or tomorrow early morning. During this period, AGHON will likely remain as a tropical storm although weakening into a tropical depression while over mainland CALABARZON is not ruled out due to land interaction.</w:t>
            </w:r>
          </w:p>
          <w:p w14:paraId="1FCE1CDC" w14:textId="7BC133DC" w:rsidR="00E015B1" w:rsidRPr="00236DFD" w:rsidRDefault="00E015B1" w:rsidP="00E015B1">
            <w:pPr>
              <w:pStyle w:val="ListParagraph"/>
              <w:numPr>
                <w:ilvl w:val="0"/>
                <w:numId w:val="4"/>
              </w:numPr>
              <w:ind w:left="454"/>
              <w:jc w:val="both"/>
              <w:rPr>
                <w:rFonts w:ascii="Arial" w:hAnsi="Arial" w:cs="Arial"/>
                <w:bCs/>
                <w:sz w:val="18"/>
                <w:szCs w:val="18"/>
              </w:rPr>
            </w:pPr>
            <w:r>
              <w:rPr>
                <w:rFonts w:ascii="Arial" w:hAnsi="Arial" w:cs="Arial"/>
                <w:bCs/>
                <w:sz w:val="18"/>
                <w:szCs w:val="18"/>
              </w:rPr>
              <w:t>From Monday through the remainder of the forecast period, AGHON will gradually accelerate northeastward while intensifying. It is forecast to reach severe tropical storm category on Tuesday. AGHON reaching typhoon category within the Philippine Area of Responsibility (PAR) is not yet ruled out, although it will most likely happen far from the landmass. On the track forecast, AGHON may exit the PAR region on Wednesday.</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398DFADF"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723E0D">
            <w:rPr>
              <w:rFonts w:ascii="Arial" w:hAnsi="Arial" w:cs="Arial"/>
              <w:sz w:val="18"/>
              <w:szCs w:val="18"/>
            </w:rPr>
            <w:t>8:00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06361C">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2D1522D4" w14:textId="0ADEB96F" w:rsidR="00386F2A" w:rsidRDefault="000B0555" w:rsidP="00513F33">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p w14:paraId="795534A3" w14:textId="77777777" w:rsidR="00386F2A" w:rsidRPr="00386F2A" w:rsidRDefault="00386F2A" w:rsidP="00386F2A"/>
    <w:p w14:paraId="6FF3A752" w14:textId="3A100EE0" w:rsidR="00696AE2" w:rsidRPr="00386F2A" w:rsidRDefault="00696AE2" w:rsidP="00386F2A">
      <w:pPr>
        <w:tabs>
          <w:tab w:val="left" w:pos="6659"/>
        </w:tabs>
      </w:pP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E015B1" w:rsidRDefault="00E015B1" w:rsidP="00983082">
      <w:pPr>
        <w:spacing w:after="0" w:line="240" w:lineRule="auto"/>
      </w:pPr>
      <w:r>
        <w:separator/>
      </w:r>
    </w:p>
  </w:endnote>
  <w:endnote w:type="continuationSeparator" w:id="0">
    <w:p w14:paraId="01AA8CC7" w14:textId="77777777" w:rsidR="00E015B1" w:rsidRDefault="00E015B1"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77777777" w:rsidR="00E015B1" w:rsidRPr="00460C90" w:rsidRDefault="00E015B1" w:rsidP="003A5F21">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69504" behindDoc="0" locked="0" layoutInCell="1" allowOverlap="1" wp14:anchorId="563106B1" wp14:editId="31DA9C87">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0528" behindDoc="0" locked="0" layoutInCell="1" allowOverlap="1" wp14:anchorId="2AB3B3EC" wp14:editId="4B0A262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72145CEF">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35A707FF" w:rsidR="00E015B1" w:rsidRPr="00A2435D" w:rsidRDefault="00E015B1"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8A6732">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35A707FF" w:rsidR="00E015B1" w:rsidRPr="00A2435D" w:rsidRDefault="00E015B1"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8A6732">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2CD70D7B" w14:textId="77777777" w:rsidR="00E015B1" w:rsidRPr="00460C90" w:rsidRDefault="00E015B1"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4"/>
  <w:p w14:paraId="512CFF0D" w14:textId="77777777" w:rsidR="00E015B1" w:rsidRPr="00460C90" w:rsidRDefault="00E015B1"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E015B1" w:rsidRPr="003A5F21" w:rsidRDefault="00E015B1"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E015B1" w:rsidRDefault="00E015B1" w:rsidP="00983082">
      <w:pPr>
        <w:spacing w:after="0" w:line="240" w:lineRule="auto"/>
      </w:pPr>
      <w:r>
        <w:separator/>
      </w:r>
    </w:p>
  </w:footnote>
  <w:footnote w:type="continuationSeparator" w:id="0">
    <w:p w14:paraId="743D5268" w14:textId="77777777" w:rsidR="00E015B1" w:rsidRDefault="00E015B1"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E015B1" w:rsidRDefault="00E015B1"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E015B1" w:rsidRDefault="00E015B1" w:rsidP="001A3895">
    <w:pPr>
      <w:pStyle w:val="NoSpacing"/>
      <w:rPr>
        <w:rFonts w:ascii="Arial" w:hAnsi="Arial" w:cs="Arial"/>
        <w:b/>
        <w:sz w:val="20"/>
      </w:rPr>
    </w:pPr>
    <w:r>
      <w:rPr>
        <w:rFonts w:ascii="Arial" w:hAnsi="Arial" w:cs="Arial"/>
        <w:b/>
        <w:sz w:val="20"/>
      </w:rPr>
      <w:t>DEPARTMENT OF SCIENCE AND TECHNOLOGY</w:t>
    </w:r>
  </w:p>
  <w:p w14:paraId="1EEB3108" w14:textId="77777777" w:rsidR="00E015B1" w:rsidRDefault="00E015B1"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E015B1" w:rsidRDefault="00E015B1"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E015B1" w:rsidRDefault="00E015B1"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E015B1" w:rsidRPr="00132BB9" w:rsidRDefault="00E015B1"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E015B1" w:rsidRPr="00132BB9" w:rsidRDefault="00E015B1"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E015B1" w:rsidRDefault="00E015B1" w:rsidP="001A3895">
    <w:pPr>
      <w:pStyle w:val="NoSpacing"/>
      <w:rPr>
        <w:rFonts w:ascii="Arial" w:hAnsi="Arial" w:cs="Arial"/>
        <w:sz w:val="18"/>
        <w:szCs w:val="24"/>
      </w:rPr>
    </w:pPr>
  </w:p>
  <w:p w14:paraId="64118E3A" w14:textId="4BE9D93E" w:rsidR="00E015B1" w:rsidRDefault="00E015B1" w:rsidP="00864247">
    <w:pPr>
      <w:pStyle w:val="NoSpacing"/>
      <w:tabs>
        <w:tab w:val="center" w:pos="4873"/>
      </w:tabs>
      <w:rPr>
        <w:rFonts w:ascii="Arial" w:hAnsi="Arial" w:cs="Arial"/>
        <w:b/>
        <w:sz w:val="20"/>
        <w:szCs w:val="20"/>
      </w:rPr>
    </w:pPr>
    <w:r>
      <w:rPr>
        <w:rFonts w:ascii="Arial" w:hAnsi="Arial" w:cs="Arial"/>
        <w:b/>
        <w:sz w:val="20"/>
        <w:szCs w:val="20"/>
      </w:rPr>
      <w:t>TROPICAL CYCLONE BULLETIN NR. 16</w:t>
    </w:r>
  </w:p>
  <w:p w14:paraId="108A397D" w14:textId="13B5E193" w:rsidR="00E015B1" w:rsidRPr="00AE3035" w:rsidRDefault="00E015B1"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Tropical Storm</w:t>
        </w:r>
      </w:sdtContent>
    </w:sdt>
    <w:r>
      <w:rPr>
        <w:rFonts w:ascii="Arial" w:hAnsi="Arial" w:cs="Arial"/>
        <w:b/>
        <w:sz w:val="20"/>
        <w:szCs w:val="20"/>
      </w:rPr>
      <w:t xml:space="preserve"> AGHON</w:t>
    </w:r>
  </w:p>
  <w:p w14:paraId="21CC31E6" w14:textId="3C521B15" w:rsidR="00E015B1" w:rsidRDefault="00E015B1"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5:00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Content>
        <w:r>
          <w:rPr>
            <w:rFonts w:ascii="Arial" w:hAnsi="Arial" w:cs="Arial"/>
            <w:sz w:val="18"/>
            <w:szCs w:val="18"/>
            <w:lang w:val="en-PH"/>
          </w:rPr>
          <w:t>26 May 2024</w:t>
        </w:r>
      </w:sdtContent>
    </w:sdt>
  </w:p>
  <w:p w14:paraId="31A314F4" w14:textId="3F5445D7" w:rsidR="00E015B1" w:rsidRPr="00DC0A0C" w:rsidRDefault="00E015B1"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8:00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14:paraId="5867AAA8" w14:textId="77777777" w:rsidR="00E015B1" w:rsidRPr="001A3895" w:rsidRDefault="00E015B1"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54EC"/>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64"/>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7D"/>
    <w:rsid w:val="006601FC"/>
    <w:rsid w:val="006624EA"/>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3A7"/>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2C7"/>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0F42C6255D814D8CA5919CD55EFFF0DB"/>
        <w:category>
          <w:name w:val="General"/>
          <w:gallery w:val="placeholder"/>
        </w:category>
        <w:types>
          <w:type w:val="bbPlcHdr"/>
        </w:types>
        <w:behaviors>
          <w:behavior w:val="content"/>
        </w:behaviors>
        <w:guid w:val="{0B2C7A16-7646-4DF2-B4B4-EC60BEF69683}"/>
      </w:docPartPr>
      <w:docPartBody>
        <w:p w:rsidR="00D11105" w:rsidRDefault="00D11105" w:rsidP="00D11105">
          <w:pPr>
            <w:pStyle w:val="0F42C6255D814D8CA5919CD55EFFF0DB"/>
          </w:pPr>
          <w:r w:rsidRPr="008046D1">
            <w:rPr>
              <w:rStyle w:val="PlaceholderText"/>
            </w:rPr>
            <w:t>Choose an item.</w:t>
          </w:r>
        </w:p>
      </w:docPartBody>
    </w:docPart>
    <w:docPart>
      <w:docPartPr>
        <w:name w:val="233C4A2DB06C4A69A9E61E12936074CC"/>
        <w:category>
          <w:name w:val="General"/>
          <w:gallery w:val="placeholder"/>
        </w:category>
        <w:types>
          <w:type w:val="bbPlcHdr"/>
        </w:types>
        <w:behaviors>
          <w:behavior w:val="content"/>
        </w:behaviors>
        <w:guid w:val="{D2887722-416F-4484-83D1-D69EF5727925}"/>
      </w:docPartPr>
      <w:docPartBody>
        <w:p w:rsidR="00D11105" w:rsidRDefault="00D11105" w:rsidP="00D11105">
          <w:pPr>
            <w:pStyle w:val="233C4A2DB06C4A69A9E61E12936074CC"/>
          </w:pPr>
          <w:r w:rsidRPr="008046D1">
            <w:rPr>
              <w:rStyle w:val="PlaceholderText"/>
            </w:rPr>
            <w:t>Click or tap to enter a date.</w:t>
          </w:r>
        </w:p>
      </w:docPartBody>
    </w:docPart>
    <w:docPart>
      <w:docPartPr>
        <w:name w:val="5F71476A7D9541059B35CF5E4A896A21"/>
        <w:category>
          <w:name w:val="General"/>
          <w:gallery w:val="placeholder"/>
        </w:category>
        <w:types>
          <w:type w:val="bbPlcHdr"/>
        </w:types>
        <w:behaviors>
          <w:behavior w:val="content"/>
        </w:behaviors>
        <w:guid w:val="{BF05ECBD-92C0-4049-94F8-18465EA6851E}"/>
      </w:docPartPr>
      <w:docPartBody>
        <w:p w:rsidR="00D11105" w:rsidRDefault="00D11105" w:rsidP="00D11105">
          <w:pPr>
            <w:pStyle w:val="5F71476A7D9541059B35CF5E4A896A21"/>
          </w:pPr>
          <w:r w:rsidRPr="008046D1">
            <w:rPr>
              <w:rStyle w:val="PlaceholderText"/>
            </w:rPr>
            <w:t>Choose an item.</w:t>
          </w:r>
        </w:p>
      </w:docPartBody>
    </w:docPart>
    <w:docPart>
      <w:docPartPr>
        <w:name w:val="A8C352A6669C4BA588FC21B9A118FC0A"/>
        <w:category>
          <w:name w:val="General"/>
          <w:gallery w:val="placeholder"/>
        </w:category>
        <w:types>
          <w:type w:val="bbPlcHdr"/>
        </w:types>
        <w:behaviors>
          <w:behavior w:val="content"/>
        </w:behaviors>
        <w:guid w:val="{77EA5935-75F1-4419-A947-2255BA12E8DE}"/>
      </w:docPartPr>
      <w:docPartBody>
        <w:p w:rsidR="00D11105" w:rsidRDefault="00D11105" w:rsidP="00D11105">
          <w:pPr>
            <w:pStyle w:val="A8C352A6669C4BA588FC21B9A118FC0A"/>
          </w:pPr>
          <w:r w:rsidRPr="008046D1">
            <w:rPr>
              <w:rStyle w:val="PlaceholderText"/>
            </w:rPr>
            <w:t>Click or tap to enter a date.</w:t>
          </w:r>
        </w:p>
      </w:docPartBody>
    </w:docPart>
    <w:docPart>
      <w:docPartPr>
        <w:name w:val="C85818F43702480BB10F221CAE41BFA1"/>
        <w:category>
          <w:name w:val="General"/>
          <w:gallery w:val="placeholder"/>
        </w:category>
        <w:types>
          <w:type w:val="bbPlcHdr"/>
        </w:types>
        <w:behaviors>
          <w:behavior w:val="content"/>
        </w:behaviors>
        <w:guid w:val="{41DEF372-3451-485F-93CD-9E4563CDCF08}"/>
      </w:docPartPr>
      <w:docPartBody>
        <w:p w:rsidR="00D11105" w:rsidRDefault="00D11105" w:rsidP="00D11105">
          <w:pPr>
            <w:pStyle w:val="C85818F43702480BB10F221CAE41BFA1"/>
          </w:pPr>
          <w:r w:rsidRPr="008046D1">
            <w:rPr>
              <w:rStyle w:val="PlaceholderText"/>
            </w:rPr>
            <w:t>Choose an item.</w:t>
          </w:r>
        </w:p>
      </w:docPartBody>
    </w:docPart>
    <w:docPart>
      <w:docPartPr>
        <w:name w:val="F6CB38E192F8425F868337258F82AD2C"/>
        <w:category>
          <w:name w:val="General"/>
          <w:gallery w:val="placeholder"/>
        </w:category>
        <w:types>
          <w:type w:val="bbPlcHdr"/>
        </w:types>
        <w:behaviors>
          <w:behavior w:val="content"/>
        </w:behaviors>
        <w:guid w:val="{65CCF847-3F67-4F55-997F-E3585C90A408}"/>
      </w:docPartPr>
      <w:docPartBody>
        <w:p w:rsidR="00D11105" w:rsidRDefault="00D11105" w:rsidP="00D11105">
          <w:pPr>
            <w:pStyle w:val="F6CB38E192F8425F868337258F82AD2C"/>
          </w:pPr>
          <w:r w:rsidRPr="008046D1">
            <w:rPr>
              <w:rStyle w:val="PlaceholderText"/>
            </w:rPr>
            <w:t>Click or tap to enter a date.</w:t>
          </w:r>
        </w:p>
      </w:docPartBody>
    </w:docPart>
    <w:docPart>
      <w:docPartPr>
        <w:name w:val="922457E26CE94702950D8560FD2237B7"/>
        <w:category>
          <w:name w:val="General"/>
          <w:gallery w:val="placeholder"/>
        </w:category>
        <w:types>
          <w:type w:val="bbPlcHdr"/>
        </w:types>
        <w:behaviors>
          <w:behavior w:val="content"/>
        </w:behaviors>
        <w:guid w:val="{E371D6E4-BE63-4E70-87D4-E95EB8CC4042}"/>
      </w:docPartPr>
      <w:docPartBody>
        <w:p w:rsidR="00D11105" w:rsidRDefault="00D11105" w:rsidP="00D11105">
          <w:pPr>
            <w:pStyle w:val="922457E26CE94702950D8560FD2237B7"/>
          </w:pPr>
          <w:r w:rsidRPr="008046D1">
            <w:rPr>
              <w:rStyle w:val="PlaceholderText"/>
            </w:rPr>
            <w:t>Choose an item.</w:t>
          </w:r>
        </w:p>
      </w:docPartBody>
    </w:docPart>
    <w:docPart>
      <w:docPartPr>
        <w:name w:val="3E86F86DF21C486A9DF858855CB4FC9F"/>
        <w:category>
          <w:name w:val="General"/>
          <w:gallery w:val="placeholder"/>
        </w:category>
        <w:types>
          <w:type w:val="bbPlcHdr"/>
        </w:types>
        <w:behaviors>
          <w:behavior w:val="content"/>
        </w:behaviors>
        <w:guid w:val="{C9EC47A4-148A-44CE-A694-ADB959C03160}"/>
      </w:docPartPr>
      <w:docPartBody>
        <w:p w:rsidR="00D11105" w:rsidRDefault="00D11105" w:rsidP="00D11105">
          <w:pPr>
            <w:pStyle w:val="3E86F86DF21C486A9DF858855CB4FC9F"/>
          </w:pPr>
          <w:r w:rsidRPr="008046D1">
            <w:rPr>
              <w:rStyle w:val="PlaceholderText"/>
            </w:rPr>
            <w:t>Click or tap to enter a date.</w:t>
          </w:r>
        </w:p>
      </w:docPartBody>
    </w:docPart>
    <w:docPart>
      <w:docPartPr>
        <w:name w:val="9804C06E0A6F492FA2462D482C39CA99"/>
        <w:category>
          <w:name w:val="General"/>
          <w:gallery w:val="placeholder"/>
        </w:category>
        <w:types>
          <w:type w:val="bbPlcHdr"/>
        </w:types>
        <w:behaviors>
          <w:behavior w:val="content"/>
        </w:behaviors>
        <w:guid w:val="{C680F60B-C367-40FB-9F9D-68A817BC2C02}"/>
      </w:docPartPr>
      <w:docPartBody>
        <w:p w:rsidR="00D11105" w:rsidRDefault="00D11105" w:rsidP="00D11105">
          <w:pPr>
            <w:pStyle w:val="9804C06E0A6F492FA2462D482C39CA99"/>
          </w:pPr>
          <w:r w:rsidRPr="008046D1">
            <w:rPr>
              <w:rStyle w:val="PlaceholderText"/>
            </w:rPr>
            <w:t>Choose an item.</w:t>
          </w:r>
        </w:p>
      </w:docPartBody>
    </w:docPart>
    <w:docPart>
      <w:docPartPr>
        <w:name w:val="D1C5621A23464662BEEA86D8DE0CA587"/>
        <w:category>
          <w:name w:val="General"/>
          <w:gallery w:val="placeholder"/>
        </w:category>
        <w:types>
          <w:type w:val="bbPlcHdr"/>
        </w:types>
        <w:behaviors>
          <w:behavior w:val="content"/>
        </w:behaviors>
        <w:guid w:val="{81DBAFE5-BAEC-4E26-AECC-4B3D0FE62BF2}"/>
      </w:docPartPr>
      <w:docPartBody>
        <w:p w:rsidR="00D11105" w:rsidRDefault="00D11105" w:rsidP="00D11105">
          <w:pPr>
            <w:pStyle w:val="D1C5621A23464662BEEA86D8DE0CA587"/>
          </w:pPr>
          <w:r w:rsidRPr="008046D1">
            <w:rPr>
              <w:rStyle w:val="PlaceholderText"/>
            </w:rPr>
            <w:t>Click or tap to enter a date.</w:t>
          </w:r>
        </w:p>
      </w:docPartBody>
    </w:docPart>
    <w:docPart>
      <w:docPartPr>
        <w:name w:val="469293DAD6FE4F599458EF67F1D819DD"/>
        <w:category>
          <w:name w:val="General"/>
          <w:gallery w:val="placeholder"/>
        </w:category>
        <w:types>
          <w:type w:val="bbPlcHdr"/>
        </w:types>
        <w:behaviors>
          <w:behavior w:val="content"/>
        </w:behaviors>
        <w:guid w:val="{F5CAC457-5D4D-42D3-A817-368B466D2AEE}"/>
      </w:docPartPr>
      <w:docPartBody>
        <w:p w:rsidR="00D11105" w:rsidRDefault="00D11105" w:rsidP="00D11105">
          <w:pPr>
            <w:pStyle w:val="469293DAD6FE4F599458EF67F1D819DD"/>
          </w:pPr>
          <w:r w:rsidRPr="008046D1">
            <w:rPr>
              <w:rStyle w:val="PlaceholderText"/>
            </w:rPr>
            <w:t>Choose an item.</w:t>
          </w:r>
        </w:p>
      </w:docPartBody>
    </w:docPart>
    <w:docPart>
      <w:docPartPr>
        <w:name w:val="F3737645D36A4539BE1FC71E07D65975"/>
        <w:category>
          <w:name w:val="General"/>
          <w:gallery w:val="placeholder"/>
        </w:category>
        <w:types>
          <w:type w:val="bbPlcHdr"/>
        </w:types>
        <w:behaviors>
          <w:behavior w:val="content"/>
        </w:behaviors>
        <w:guid w:val="{CE1341D2-9354-4919-B423-5852408B3D84}"/>
      </w:docPartPr>
      <w:docPartBody>
        <w:p w:rsidR="00D11105" w:rsidRDefault="00D11105" w:rsidP="00D11105">
          <w:pPr>
            <w:pStyle w:val="F3737645D36A4539BE1FC71E07D65975"/>
          </w:pPr>
          <w:r w:rsidRPr="008046D1">
            <w:rPr>
              <w:rStyle w:val="PlaceholderText"/>
            </w:rPr>
            <w:t>Click or tap to enter a date.</w:t>
          </w:r>
        </w:p>
      </w:docPartBody>
    </w:docPart>
    <w:docPart>
      <w:docPartPr>
        <w:name w:val="D895F2328F944911AFC64B9ED0E60CB6"/>
        <w:category>
          <w:name w:val="General"/>
          <w:gallery w:val="placeholder"/>
        </w:category>
        <w:types>
          <w:type w:val="bbPlcHdr"/>
        </w:types>
        <w:behaviors>
          <w:behavior w:val="content"/>
        </w:behaviors>
        <w:guid w:val="{A1C8DD72-EE46-4D40-B429-7616FF12DE41}"/>
      </w:docPartPr>
      <w:docPartBody>
        <w:p w:rsidR="00D11105" w:rsidRDefault="00D11105" w:rsidP="00D11105">
          <w:pPr>
            <w:pStyle w:val="D895F2328F944911AFC64B9ED0E60CB6"/>
          </w:pPr>
          <w:r w:rsidRPr="008046D1">
            <w:rPr>
              <w:rStyle w:val="PlaceholderText"/>
            </w:rPr>
            <w:t>Choose an item.</w:t>
          </w:r>
        </w:p>
      </w:docPartBody>
    </w:docPart>
    <w:docPart>
      <w:docPartPr>
        <w:name w:val="B18896C95AC44B0A852846C23E17AE93"/>
        <w:category>
          <w:name w:val="General"/>
          <w:gallery w:val="placeholder"/>
        </w:category>
        <w:types>
          <w:type w:val="bbPlcHdr"/>
        </w:types>
        <w:behaviors>
          <w:behavior w:val="content"/>
        </w:behaviors>
        <w:guid w:val="{D40620A6-B18A-4201-917D-2779F1E6E7E6}"/>
      </w:docPartPr>
      <w:docPartBody>
        <w:p w:rsidR="00D11105" w:rsidRDefault="00D11105" w:rsidP="00D11105">
          <w:pPr>
            <w:pStyle w:val="B18896C95AC44B0A852846C23E17AE93"/>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105"/>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9D15-D3EC-4305-A221-03C0371C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4294967148</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20</cp:revision>
  <cp:lastPrinted>2024-05-25T20:47:00Z</cp:lastPrinted>
  <dcterms:created xsi:type="dcterms:W3CDTF">2024-05-25T13:38:00Z</dcterms:created>
  <dcterms:modified xsi:type="dcterms:W3CDTF">2024-05-25T20:48:00Z</dcterms:modified>
</cp:coreProperties>
</file>